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61AA2C41" w14:textId="77777777" w:rsidR="00460D83" w:rsidRPr="00460D83" w:rsidRDefault="00460D83" w:rsidP="00460D83">
      <w:pPr>
        <w:tabs>
          <w:tab w:val="center" w:pos="4153"/>
          <w:tab w:val="right" w:pos="8306"/>
        </w:tabs>
        <w:spacing w:after="120" w:line="240" w:lineRule="auto"/>
        <w:jc w:val="center"/>
        <w:rPr>
          <w:rFonts w:ascii="Calibri" w:eastAsia="Calibri" w:hAnsi="Calibri" w:cs="Calibri"/>
          <w:lang w:val="lv-LV" w:eastAsia="lv-LV"/>
        </w:rPr>
      </w:pPr>
      <w:r w:rsidRPr="00460D83">
        <w:rPr>
          <w:rFonts w:ascii="Calibri" w:eastAsia="Calibri" w:hAnsi="Calibri" w:cs="Calibri"/>
          <w:noProof/>
          <w:lang w:val="lv-LV" w:eastAsia="lv-LV"/>
        </w:rPr>
        <w:drawing>
          <wp:inline distT="0" distB="0" distL="0" distR="0" wp14:anchorId="54CA279B" wp14:editId="6A5E3674">
            <wp:extent cx="518400" cy="614461"/>
            <wp:effectExtent l="0" t="0" r="0" b="0"/>
            <wp:docPr id="2" name="Attēls 2" descr="C:\Users\Ingrida\AppData\Local\Microsoft\Windows\INetCache\Content.Outlook\XMHQHM8I\Aizkraukles novada gerbonis 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Ingrida\AppData\Local\Microsoft\Windows\INetCache\Content.Outlook\XMHQHM8I\Aizkraukles novada gerbonis m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8400" cy="614461"/>
                    </a:xfrm>
                    <a:prstGeom prst="rect">
                      <a:avLst/>
                    </a:prstGeom>
                    <a:noFill/>
                    <a:ln>
                      <a:noFill/>
                    </a:ln>
                  </pic:spPr>
                </pic:pic>
              </a:graphicData>
            </a:graphic>
          </wp:inline>
        </w:drawing>
      </w:r>
    </w:p>
    <w:p w14:paraId="5870AE6D" w14:textId="77777777" w:rsidR="00460D83" w:rsidRPr="00460D83" w:rsidRDefault="00460D83" w:rsidP="00460D83">
      <w:pPr>
        <w:tabs>
          <w:tab w:val="center" w:pos="4153"/>
          <w:tab w:val="right" w:pos="8306"/>
        </w:tabs>
        <w:spacing w:after="0" w:line="240" w:lineRule="auto"/>
        <w:jc w:val="center"/>
        <w:rPr>
          <w:rFonts w:ascii="Times New Roman" w:eastAsia="Calibri" w:hAnsi="Times New Roman" w:cs="Times New Roman"/>
          <w:sz w:val="26"/>
          <w:szCs w:val="26"/>
          <w:lang w:val="lv-LV" w:eastAsia="lv-LV"/>
        </w:rPr>
      </w:pPr>
      <w:r w:rsidRPr="00460D83">
        <w:rPr>
          <w:rFonts w:ascii="Times New Roman" w:eastAsia="Calibri" w:hAnsi="Times New Roman" w:cs="Times New Roman"/>
          <w:sz w:val="26"/>
          <w:szCs w:val="26"/>
          <w:lang w:val="lv-LV" w:eastAsia="lv-LV"/>
        </w:rPr>
        <w:t>Aizkraukles novada pašvaldība</w:t>
      </w:r>
    </w:p>
    <w:p w14:paraId="75E06C41" w14:textId="77777777" w:rsidR="00460D83" w:rsidRPr="00460D83" w:rsidRDefault="00460D83" w:rsidP="00460D83">
      <w:pPr>
        <w:tabs>
          <w:tab w:val="center" w:pos="4153"/>
          <w:tab w:val="right" w:pos="8306"/>
        </w:tabs>
        <w:spacing w:after="0" w:line="240" w:lineRule="auto"/>
        <w:jc w:val="center"/>
        <w:rPr>
          <w:rFonts w:ascii="Times New Roman" w:eastAsia="Calibri" w:hAnsi="Times New Roman" w:cs="Times New Roman"/>
          <w:sz w:val="26"/>
          <w:szCs w:val="26"/>
          <w:u w:val="single"/>
          <w:lang w:val="lv-LV" w:eastAsia="lv-LV"/>
        </w:rPr>
      </w:pPr>
      <w:r w:rsidRPr="00460D83">
        <w:rPr>
          <w:rFonts w:ascii="Times New Roman" w:eastAsia="Calibri" w:hAnsi="Times New Roman" w:cs="Times New Roman"/>
          <w:noProof/>
          <w:sz w:val="26"/>
          <w:szCs w:val="26"/>
          <w:lang w:val="lv-LV" w:eastAsia="lv-LV"/>
        </w:rPr>
        <mc:AlternateContent>
          <mc:Choice Requires="wps">
            <w:drawing>
              <wp:anchor distT="0" distB="0" distL="114300" distR="114300" simplePos="0" relativeHeight="251659264" behindDoc="0" locked="0" layoutInCell="1" allowOverlap="1" wp14:anchorId="3B5BF57B" wp14:editId="51E53464">
                <wp:simplePos x="0" y="0"/>
                <wp:positionH relativeFrom="column">
                  <wp:posOffset>-140971</wp:posOffset>
                </wp:positionH>
                <wp:positionV relativeFrom="paragraph">
                  <wp:posOffset>60959</wp:posOffset>
                </wp:positionV>
                <wp:extent cx="6086475" cy="3810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08647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D6E473"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4.8pt" to="468.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" strokecolor="windowText" strokeweight=".5pt">
                <v:stroke joinstyle="miter"/>
              </v:line>
            </w:pict>
          </mc:Fallback>
        </mc:AlternateContent>
      </w:r>
      <w:r w:rsidRPr="00460D83">
        <w:rPr>
          <w:rFonts w:ascii="Times New Roman" w:eastAsia="Calibri" w:hAnsi="Times New Roman" w:cs="Times New Roman"/>
          <w:sz w:val="26"/>
          <w:szCs w:val="26"/>
          <w:lang w:val="lv-LV" w:eastAsia="lv-LV"/>
        </w:rPr>
        <w:t xml:space="preserve">           </w:t>
      </w:r>
    </w:p>
    <w:p w14:paraId="3DA5DF97" w14:textId="77777777" w:rsidR="00460D83" w:rsidRPr="00460D83" w:rsidRDefault="00460D83" w:rsidP="00460D83">
      <w:pPr>
        <w:overflowPunct w:val="0"/>
        <w:autoSpaceDE w:val="0"/>
        <w:autoSpaceDN w:val="0"/>
        <w:adjustRightInd w:val="0"/>
        <w:spacing w:after="120" w:line="240" w:lineRule="auto"/>
        <w:jc w:val="center"/>
        <w:textAlignment w:val="baseline"/>
        <w:rPr>
          <w:rFonts w:ascii="Times New Roman" w:eastAsia="Times New Roman" w:hAnsi="Times New Roman" w:cs="Times New Roman"/>
          <w:lang w:val="lv-LV" w:eastAsia="lv-LV"/>
        </w:rPr>
      </w:pPr>
      <w:r w:rsidRPr="00460D83">
        <w:rPr>
          <w:rFonts w:ascii="Times New Roman" w:eastAsia="Times New Roman" w:hAnsi="Times New Roman" w:cs="Times New Roman"/>
          <w:lang w:val="lv-LV" w:eastAsia="lv-LV"/>
        </w:rPr>
        <w:t>AIZKRAUKLES PILSĒTAS PIRMSSKOLAS IZGLĪTĪBAS IESTĀDE “AUSEKLĪTIS”</w:t>
      </w:r>
    </w:p>
    <w:p w14:paraId="1F7F85F0" w14:textId="77777777" w:rsidR="00460D83" w:rsidRPr="00460D83" w:rsidRDefault="00460D83" w:rsidP="00460D83">
      <w:pPr>
        <w:spacing w:after="0"/>
        <w:jc w:val="center"/>
        <w:rPr>
          <w:rFonts w:ascii="Times New Roman" w:eastAsia="Calibri" w:hAnsi="Times New Roman" w:cs="Times New Roman"/>
          <w:sz w:val="17"/>
          <w:szCs w:val="17"/>
          <w:lang w:val="lv-LV" w:eastAsia="lv-LV"/>
        </w:rPr>
      </w:pPr>
      <w:proofErr w:type="spellStart"/>
      <w:r w:rsidRPr="00460D83">
        <w:rPr>
          <w:rFonts w:ascii="Times New Roman" w:eastAsia="Calibri" w:hAnsi="Times New Roman" w:cs="Times New Roman"/>
          <w:sz w:val="17"/>
          <w:szCs w:val="17"/>
          <w:lang w:val="lv-LV" w:eastAsia="lv-LV"/>
        </w:rPr>
        <w:t>Reģ</w:t>
      </w:r>
      <w:proofErr w:type="spellEnd"/>
      <w:r w:rsidRPr="00460D83">
        <w:rPr>
          <w:rFonts w:ascii="Times New Roman" w:eastAsia="Calibri" w:hAnsi="Times New Roman" w:cs="Times New Roman"/>
          <w:sz w:val="17"/>
          <w:szCs w:val="17"/>
          <w:lang w:val="lv-LV" w:eastAsia="lv-LV"/>
        </w:rPr>
        <w:t>. Nr.40900016390 Izglītības iestāžu reģistrācijas numurs: 4501901768</w:t>
      </w:r>
    </w:p>
    <w:p w14:paraId="7A42191B" w14:textId="77777777" w:rsidR="00460D83" w:rsidRPr="00460D83" w:rsidRDefault="00460D83" w:rsidP="00460D83">
      <w:pPr>
        <w:jc w:val="center"/>
        <w:rPr>
          <w:rFonts w:ascii="Times New Roman" w:eastAsia="Calibri" w:hAnsi="Times New Roman" w:cs="Times New Roman"/>
          <w:sz w:val="17"/>
          <w:szCs w:val="17"/>
          <w:lang w:val="lv-LV" w:eastAsia="lv-LV"/>
        </w:rPr>
      </w:pPr>
      <w:r w:rsidRPr="00460D83">
        <w:rPr>
          <w:rFonts w:ascii="Times New Roman" w:eastAsia="Calibri" w:hAnsi="Times New Roman" w:cs="Times New Roman"/>
          <w:sz w:val="17"/>
          <w:szCs w:val="17"/>
          <w:lang w:val="lv-LV" w:eastAsia="lv-LV"/>
        </w:rPr>
        <w:t>Sprīdīša iela 3, Aizkraukle, Aizkraukles nov., LV-5101, tālr. 65121105, 65122450, e-pasts auseklitis@aizkraukle.lv</w:t>
      </w: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658911A0" w:rsidR="00954D73" w:rsidRPr="00166882" w:rsidRDefault="00940B2A" w:rsidP="00940B2A">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Aizkraukles </w:t>
      </w:r>
      <w:r w:rsidR="00D25C69">
        <w:rPr>
          <w:rFonts w:ascii="Times New Roman" w:eastAsia="Times New Roman" w:hAnsi="Times New Roman" w:cs="Times New Roman"/>
          <w:b/>
          <w:bCs/>
          <w:color w:val="414142"/>
          <w:sz w:val="48"/>
          <w:szCs w:val="48"/>
          <w:lang w:val="lv-LV"/>
        </w:rPr>
        <w:t xml:space="preserve">pilsētas </w:t>
      </w:r>
      <w:bookmarkStart w:id="0" w:name="_GoBack"/>
      <w:bookmarkEnd w:id="0"/>
      <w:r>
        <w:rPr>
          <w:rFonts w:ascii="Times New Roman" w:eastAsia="Times New Roman" w:hAnsi="Times New Roman" w:cs="Times New Roman"/>
          <w:b/>
          <w:bCs/>
          <w:color w:val="414142"/>
          <w:sz w:val="48"/>
          <w:szCs w:val="48"/>
          <w:lang w:val="lv-LV"/>
        </w:rPr>
        <w:t xml:space="preserve">pirmsskolas izglītības iestādes “Auseklītis” </w:t>
      </w:r>
      <w:r w:rsidR="00954D73" w:rsidRPr="00954D73">
        <w:rPr>
          <w:rFonts w:ascii="Times New Roman" w:eastAsia="Times New Roman" w:hAnsi="Times New Roman" w:cs="Times New Roman"/>
          <w:b/>
          <w:bCs/>
          <w:color w:val="414142"/>
          <w:sz w:val="48"/>
          <w:szCs w:val="48"/>
          <w:lang w:val="lv-LV"/>
        </w:rPr>
        <w:t xml:space="preserve"> pašnovērtējuma ziņojums</w:t>
      </w:r>
    </w:p>
    <w:p w14:paraId="20AFBFA0" w14:textId="11572356" w:rsidR="00482A47" w:rsidRPr="00166882" w:rsidRDefault="00482A47" w:rsidP="00940B2A">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940B2A">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188"/>
        <w:gridCol w:w="5784"/>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0EC6D9F0" w:rsidR="00954D73" w:rsidRPr="00F05712" w:rsidRDefault="00954D73" w:rsidP="00166882">
            <w:pPr>
              <w:spacing w:after="0" w:line="240" w:lineRule="auto"/>
              <w:rPr>
                <w:rFonts w:ascii="Times New Roman" w:eastAsia="Times New Roman" w:hAnsi="Times New Roman" w:cs="Times New Roman"/>
                <w:color w:val="414142"/>
                <w:sz w:val="24"/>
                <w:szCs w:val="24"/>
                <w:lang w:val="lv-LV"/>
              </w:rPr>
            </w:pPr>
            <w:r w:rsidRPr="00954D73">
              <w:rPr>
                <w:rFonts w:ascii="Times New Roman" w:eastAsia="Times New Roman" w:hAnsi="Times New Roman" w:cs="Times New Roman"/>
                <w:color w:val="414142"/>
                <w:sz w:val="20"/>
                <w:szCs w:val="20"/>
                <w:lang w:val="lv-LV"/>
              </w:rPr>
              <w:t> </w:t>
            </w:r>
            <w:r w:rsidR="00940B2A" w:rsidRPr="00F05712">
              <w:rPr>
                <w:rFonts w:ascii="Times New Roman" w:eastAsia="Times New Roman" w:hAnsi="Times New Roman" w:cs="Times New Roman"/>
                <w:color w:val="414142"/>
                <w:sz w:val="24"/>
                <w:szCs w:val="24"/>
                <w:lang w:val="lv-LV"/>
              </w:rPr>
              <w:t>Aizkraukle,</w:t>
            </w:r>
            <w:r w:rsidR="00F05712" w:rsidRPr="00F05712">
              <w:rPr>
                <w:rFonts w:ascii="Times New Roman" w:eastAsia="Times New Roman" w:hAnsi="Times New Roman" w:cs="Times New Roman"/>
                <w:color w:val="414142"/>
                <w:sz w:val="24"/>
                <w:szCs w:val="24"/>
                <w:lang w:val="lv-LV"/>
              </w:rPr>
              <w:t xml:space="preserve"> 13.09.2022.</w:t>
            </w:r>
          </w:p>
        </w:tc>
        <w:tc>
          <w:tcPr>
            <w:tcW w:w="2900" w:type="pct"/>
            <w:tcBorders>
              <w:top w:val="nil"/>
              <w:left w:val="nil"/>
              <w:bottom w:val="nil"/>
              <w:right w:val="nil"/>
            </w:tcBorders>
            <w:hideMark/>
          </w:tcPr>
          <w:p w14:paraId="4548E20D" w14:textId="7DA390BE"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tbl>
      <w:tblPr>
        <w:tblpPr w:leftFromText="180" w:rightFromText="180" w:bottomFromText="160" w:vertAnchor="text" w:horzAnchor="margin" w:tblpY="358"/>
        <w:tblW w:w="0" w:type="auto"/>
        <w:tblLook w:val="01E0" w:firstRow="1" w:lastRow="1" w:firstColumn="1" w:lastColumn="1" w:noHBand="0" w:noVBand="0"/>
      </w:tblPr>
      <w:tblGrid>
        <w:gridCol w:w="3018"/>
        <w:gridCol w:w="3072"/>
        <w:gridCol w:w="3010"/>
      </w:tblGrid>
      <w:tr w:rsidR="004A4D8A" w:rsidRPr="004A4D8A" w14:paraId="4B703335" w14:textId="77777777" w:rsidTr="004A4D8A">
        <w:trPr>
          <w:trHeight w:val="1759"/>
        </w:trPr>
        <w:tc>
          <w:tcPr>
            <w:tcW w:w="3018" w:type="dxa"/>
            <w:hideMark/>
          </w:tcPr>
          <w:p w14:paraId="075BA50C" w14:textId="78BC263A" w:rsidR="004A4D8A" w:rsidRPr="004A4D8A" w:rsidRDefault="004A4D8A" w:rsidP="004A4D8A">
            <w:pPr>
              <w:spacing w:line="256" w:lineRule="auto"/>
              <w:rPr>
                <w:rFonts w:ascii="Times New Roman" w:eastAsia="Calibri" w:hAnsi="Times New Roman" w:cs="Times New Roman"/>
                <w:sz w:val="24"/>
                <w:szCs w:val="24"/>
                <w:lang w:val="lv-LV"/>
              </w:rPr>
            </w:pPr>
            <w:r w:rsidRPr="004A4D8A">
              <w:rPr>
                <w:rFonts w:ascii="Times New Roman" w:eastAsia="Calibri" w:hAnsi="Times New Roman" w:cs="Times New Roman"/>
                <w:sz w:val="24"/>
                <w:szCs w:val="24"/>
                <w:lang w:val="lv-LV"/>
              </w:rPr>
              <w:t>Aizkraukles Izglītības pārvaldes vadītāja</w:t>
            </w:r>
          </w:p>
        </w:tc>
        <w:tc>
          <w:tcPr>
            <w:tcW w:w="3072" w:type="dxa"/>
            <w:hideMark/>
          </w:tcPr>
          <w:p w14:paraId="61D76C30" w14:textId="77777777" w:rsidR="004A4D8A" w:rsidRPr="004A4D8A" w:rsidRDefault="004A4D8A" w:rsidP="004A4D8A">
            <w:pPr>
              <w:spacing w:line="256" w:lineRule="auto"/>
              <w:jc w:val="both"/>
              <w:rPr>
                <w:rFonts w:ascii="Times New Roman" w:eastAsia="Calibri" w:hAnsi="Times New Roman" w:cs="Times New Roman"/>
                <w:lang w:val="lv-LV"/>
              </w:rPr>
            </w:pPr>
            <w:r w:rsidRPr="004A4D8A">
              <w:rPr>
                <w:rFonts w:ascii="Times New Roman" w:eastAsia="Calibri" w:hAnsi="Times New Roman" w:cs="Times New Roman"/>
                <w:i/>
                <w:lang w:val="lv-LV"/>
              </w:rPr>
              <w:t>Šis dokuments ir elektroniski parakstīts ar drošu elektronisko parakstu un satur laika zīmogu</w:t>
            </w:r>
          </w:p>
        </w:tc>
        <w:tc>
          <w:tcPr>
            <w:tcW w:w="3010" w:type="dxa"/>
          </w:tcPr>
          <w:p w14:paraId="205E5B6F" w14:textId="77777777" w:rsidR="004A4D8A" w:rsidRPr="004A4D8A" w:rsidRDefault="004A4D8A" w:rsidP="004A4D8A">
            <w:pPr>
              <w:spacing w:line="256" w:lineRule="auto"/>
              <w:jc w:val="center"/>
              <w:rPr>
                <w:rFonts w:ascii="Times New Roman" w:eastAsia="Calibri" w:hAnsi="Times New Roman" w:cs="Times New Roman"/>
                <w:sz w:val="24"/>
                <w:szCs w:val="24"/>
                <w:lang w:val="lv-LV"/>
              </w:rPr>
            </w:pPr>
            <w:r w:rsidRPr="004A4D8A">
              <w:rPr>
                <w:rFonts w:ascii="Times New Roman" w:eastAsia="Calibri" w:hAnsi="Times New Roman" w:cs="Times New Roman"/>
                <w:sz w:val="24"/>
                <w:szCs w:val="24"/>
                <w:lang w:val="lv-LV"/>
              </w:rPr>
              <w:t>Sarmīte Kļaviņa</w:t>
            </w:r>
          </w:p>
          <w:p w14:paraId="5EE67DAD" w14:textId="77777777" w:rsidR="004A4D8A" w:rsidRPr="004A4D8A" w:rsidRDefault="004A4D8A" w:rsidP="004A4D8A">
            <w:pPr>
              <w:spacing w:line="256" w:lineRule="auto"/>
              <w:jc w:val="center"/>
              <w:rPr>
                <w:rFonts w:ascii="Times New Roman" w:eastAsia="Calibri" w:hAnsi="Times New Roman" w:cs="Times New Roman"/>
                <w:sz w:val="24"/>
                <w:szCs w:val="24"/>
                <w:lang w:val="lv-LV"/>
              </w:rPr>
            </w:pPr>
          </w:p>
        </w:tc>
      </w:tr>
    </w:tbl>
    <w:p w14:paraId="429CBEA8" w14:textId="2A695E88" w:rsidR="00166882" w:rsidRPr="00166882" w:rsidRDefault="004A4D8A" w:rsidP="00166882">
      <w:pPr>
        <w:spacing w:after="0" w:line="240" w:lineRule="auto"/>
        <w:rPr>
          <w:rFonts w:ascii="Times New Roman" w:hAnsi="Times New Roman" w:cs="Times New Roman"/>
          <w:sz w:val="32"/>
          <w:szCs w:val="32"/>
          <w:lang w:val="lv-LV"/>
        </w:rPr>
      </w:pPr>
      <w:r w:rsidRPr="004A4D8A">
        <w:rPr>
          <w:rFonts w:ascii="Times New Roman" w:eastAsia="Calibri" w:hAnsi="Times New Roman" w:cs="Times New Roman"/>
          <w:lang w:val="lv-LV" w:eastAsia="lv-LV"/>
        </w:rPr>
        <w:t>SASKAŅOTS</w:t>
      </w:r>
      <w:r w:rsidR="00954D73" w:rsidRPr="00166882">
        <w:rPr>
          <w:rFonts w:ascii="Times New Roman" w:hAnsi="Times New Roman" w:cs="Times New Roman"/>
          <w:sz w:val="32"/>
          <w:szCs w:val="32"/>
          <w:lang w:val="lv-LV"/>
        </w:rPr>
        <w:br w:type="page"/>
      </w:r>
    </w:p>
    <w:p w14:paraId="5A6E2843" w14:textId="2CFA0CA4"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79BE76BE"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r w:rsidR="00742AD6">
        <w:rPr>
          <w:rFonts w:ascii="Times New Roman" w:hAnsi="Times New Roman" w:cs="Times New Roman"/>
          <w:lang w:val="lv-LV"/>
        </w:rPr>
        <w:t>:</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276"/>
        <w:gridCol w:w="1276"/>
        <w:gridCol w:w="992"/>
        <w:gridCol w:w="1276"/>
        <w:gridCol w:w="1559"/>
        <w:gridCol w:w="1701"/>
      </w:tblGrid>
      <w:tr w:rsidR="00412AB1" w:rsidRPr="00412AB1" w14:paraId="50ADB95C" w14:textId="0E810E7F" w:rsidTr="00E8144C">
        <w:trPr>
          <w:trHeight w:val="227"/>
        </w:trPr>
        <w:tc>
          <w:tcPr>
            <w:tcW w:w="2127"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1276" w:type="dxa"/>
            <w:vMerge w:val="restart"/>
            <w:tcBorders>
              <w:left w:val="single" w:sz="4" w:space="0" w:color="auto"/>
            </w:tcBorders>
          </w:tcPr>
          <w:p w14:paraId="51879847" w14:textId="77777777" w:rsidR="00CA49E7"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tcPr>
          <w:p w14:paraId="285CB49E"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0D839CCC"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w:t>
            </w:r>
            <w:r w:rsidR="00CA7A93">
              <w:rPr>
                <w:rFonts w:ascii="Times New Roman" w:hAnsi="Times New Roman" w:cs="Times New Roman"/>
                <w:sz w:val="20"/>
                <w:szCs w:val="20"/>
                <w:lang w:val="lv-LV"/>
              </w:rPr>
              <w:t xml:space="preserve">(prof.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sidR="00CA49E7">
              <w:rPr>
                <w:rFonts w:ascii="Times New Roman" w:hAnsi="Times New Roman" w:cs="Times New Roman"/>
                <w:sz w:val="20"/>
                <w:szCs w:val="20"/>
                <w:lang w:val="lv-LV"/>
              </w:rPr>
              <w:t xml:space="preserve">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14:paraId="30530291" w14:textId="3642A087" w:rsidR="00412AB1" w:rsidRDefault="00412AB1"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r w:rsidR="00CA7A93">
              <w:rPr>
                <w:rFonts w:ascii="Times New Roman" w:hAnsi="Times New Roman" w:cs="Times New Roman"/>
                <w:sz w:val="20"/>
                <w:szCs w:val="20"/>
                <w:lang w:val="lv-LV"/>
              </w:rPr>
              <w:t xml:space="preserve"> (prof. </w:t>
            </w:r>
            <w:proofErr w:type="spellStart"/>
            <w:r w:rsidR="00CA7A93">
              <w:rPr>
                <w:rFonts w:ascii="Times New Roman" w:hAnsi="Times New Roman" w:cs="Times New Roman"/>
                <w:sz w:val="20"/>
                <w:szCs w:val="20"/>
                <w:lang w:val="lv-LV"/>
              </w:rPr>
              <w:t>izgl</w:t>
            </w:r>
            <w:proofErr w:type="spellEnd"/>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560FF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E8144C">
        <w:trPr>
          <w:trHeight w:val="784"/>
        </w:trPr>
        <w:tc>
          <w:tcPr>
            <w:tcW w:w="2127" w:type="dxa"/>
            <w:vMerge/>
            <w:tcBorders>
              <w:left w:val="single" w:sz="4" w:space="0" w:color="auto"/>
              <w:bottom w:val="single" w:sz="4" w:space="0" w:color="auto"/>
              <w:right w:val="single" w:sz="4" w:space="0" w:color="auto"/>
            </w:tcBorders>
          </w:tcPr>
          <w:p w14:paraId="33ACCE99"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077E84B3"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1276" w:type="dxa"/>
            <w:vMerge/>
            <w:tcBorders>
              <w:left w:val="single" w:sz="4" w:space="0" w:color="auto"/>
            </w:tcBorders>
          </w:tcPr>
          <w:p w14:paraId="1BB57496"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992" w:type="dxa"/>
          </w:tcPr>
          <w:p w14:paraId="1B4662C1"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90557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90557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905571">
            <w:pPr>
              <w:spacing w:line="300" w:lineRule="exact"/>
              <w:jc w:val="center"/>
              <w:rPr>
                <w:rFonts w:ascii="Times New Roman" w:hAnsi="Times New Roman" w:cs="Times New Roman"/>
                <w:sz w:val="20"/>
                <w:szCs w:val="20"/>
                <w:lang w:val="lv-LV"/>
              </w:rPr>
            </w:pPr>
          </w:p>
        </w:tc>
      </w:tr>
      <w:tr w:rsidR="00412AB1" w:rsidRPr="00412AB1" w14:paraId="67B267E6" w14:textId="1B86DA79" w:rsidTr="00E8144C">
        <w:trPr>
          <w:trHeight w:val="784"/>
        </w:trPr>
        <w:tc>
          <w:tcPr>
            <w:tcW w:w="2127" w:type="dxa"/>
            <w:tcBorders>
              <w:left w:val="single" w:sz="4" w:space="0" w:color="auto"/>
              <w:right w:val="single" w:sz="4" w:space="0" w:color="auto"/>
            </w:tcBorders>
          </w:tcPr>
          <w:p w14:paraId="71BD3B5D" w14:textId="2D9A69FB" w:rsidR="00E8144C" w:rsidRDefault="00940B2A" w:rsidP="00E8144C">
            <w:pPr>
              <w:pStyle w:val="Bezatstarpm"/>
              <w:jc w:val="center"/>
            </w:pPr>
            <w:proofErr w:type="spellStart"/>
            <w:r w:rsidRPr="006349DC">
              <w:t>Pirmsskolas</w:t>
            </w:r>
            <w:proofErr w:type="spellEnd"/>
          </w:p>
          <w:p w14:paraId="7A614409" w14:textId="35CF6294" w:rsidR="00E8144C" w:rsidRDefault="00E8144C" w:rsidP="00E8144C">
            <w:pPr>
              <w:pStyle w:val="Bezatstarpm"/>
              <w:jc w:val="center"/>
            </w:pPr>
            <w:proofErr w:type="spellStart"/>
            <w:r>
              <w:t>i</w:t>
            </w:r>
            <w:r w:rsidR="00940B2A" w:rsidRPr="006349DC">
              <w:t>zglītības</w:t>
            </w:r>
            <w:proofErr w:type="spellEnd"/>
          </w:p>
          <w:p w14:paraId="153C1ACF" w14:textId="17E0994A" w:rsidR="00940B2A" w:rsidRPr="006349DC" w:rsidRDefault="00940B2A" w:rsidP="00E8144C">
            <w:pPr>
              <w:pStyle w:val="Bezatstarpm"/>
              <w:jc w:val="center"/>
            </w:pPr>
            <w:proofErr w:type="spellStart"/>
            <w:r w:rsidRPr="006349DC">
              <w:t>programma</w:t>
            </w:r>
            <w:proofErr w:type="spellEnd"/>
          </w:p>
          <w:p w14:paraId="6396FC57" w14:textId="77777777" w:rsidR="00412AB1" w:rsidRPr="006349DC" w:rsidRDefault="00412AB1" w:rsidP="00E8144C">
            <w:pPr>
              <w:pStyle w:val="Bezatstarpm"/>
              <w:jc w:val="center"/>
              <w:rPr>
                <w:lang w:val="lv-LV"/>
              </w:rPr>
            </w:pPr>
          </w:p>
        </w:tc>
        <w:tc>
          <w:tcPr>
            <w:tcW w:w="1276" w:type="dxa"/>
            <w:tcBorders>
              <w:left w:val="single" w:sz="4" w:space="0" w:color="auto"/>
              <w:right w:val="single" w:sz="4" w:space="0" w:color="auto"/>
            </w:tcBorders>
          </w:tcPr>
          <w:p w14:paraId="325B74C4" w14:textId="704FA58A" w:rsidR="00412AB1" w:rsidRPr="006349DC" w:rsidRDefault="00940B2A" w:rsidP="00E8144C">
            <w:pPr>
              <w:pStyle w:val="Bezatstarpm"/>
              <w:jc w:val="center"/>
              <w:rPr>
                <w:lang w:val="lv-LV"/>
              </w:rPr>
            </w:pPr>
            <w:r w:rsidRPr="006349DC">
              <w:t>01011111</w:t>
            </w:r>
          </w:p>
        </w:tc>
        <w:tc>
          <w:tcPr>
            <w:tcW w:w="1276" w:type="dxa"/>
            <w:tcBorders>
              <w:left w:val="single" w:sz="4" w:space="0" w:color="auto"/>
            </w:tcBorders>
          </w:tcPr>
          <w:p w14:paraId="799B50E7" w14:textId="77777777" w:rsidR="00412AB1" w:rsidRPr="006349DC" w:rsidRDefault="00412AB1" w:rsidP="00905571">
            <w:pPr>
              <w:spacing w:line="300" w:lineRule="exact"/>
              <w:jc w:val="center"/>
              <w:rPr>
                <w:rFonts w:ascii="Times New Roman" w:hAnsi="Times New Roman" w:cs="Times New Roman"/>
                <w:lang w:val="lv-LV"/>
              </w:rPr>
            </w:pPr>
          </w:p>
        </w:tc>
        <w:tc>
          <w:tcPr>
            <w:tcW w:w="992" w:type="dxa"/>
          </w:tcPr>
          <w:p w14:paraId="06031954" w14:textId="77777777" w:rsidR="00940B2A" w:rsidRPr="006349DC" w:rsidRDefault="00940B2A" w:rsidP="00940B2A">
            <w:pPr>
              <w:jc w:val="center"/>
              <w:rPr>
                <w:rFonts w:ascii="Times New Roman" w:hAnsi="Times New Roman" w:cs="Times New Roman"/>
                <w:color w:val="000000"/>
              </w:rPr>
            </w:pPr>
            <w:r w:rsidRPr="006349DC">
              <w:rPr>
                <w:rFonts w:ascii="Times New Roman" w:hAnsi="Times New Roman" w:cs="Times New Roman"/>
                <w:color w:val="000000"/>
              </w:rPr>
              <w:t>V-9797</w:t>
            </w:r>
          </w:p>
          <w:p w14:paraId="567B959E" w14:textId="77777777" w:rsidR="00412AB1" w:rsidRPr="006349DC" w:rsidRDefault="00412AB1" w:rsidP="00905571">
            <w:pPr>
              <w:spacing w:line="300" w:lineRule="exact"/>
              <w:jc w:val="center"/>
              <w:rPr>
                <w:rFonts w:ascii="Times New Roman" w:hAnsi="Times New Roman" w:cs="Times New Roman"/>
                <w:lang w:val="lv-LV"/>
              </w:rPr>
            </w:pPr>
          </w:p>
        </w:tc>
        <w:tc>
          <w:tcPr>
            <w:tcW w:w="1276" w:type="dxa"/>
          </w:tcPr>
          <w:p w14:paraId="5E27B739" w14:textId="40B3DF91" w:rsidR="00412AB1" w:rsidRPr="006349DC" w:rsidRDefault="000F35DA" w:rsidP="00905571">
            <w:pPr>
              <w:spacing w:line="300" w:lineRule="exact"/>
              <w:jc w:val="center"/>
              <w:rPr>
                <w:rFonts w:ascii="Times New Roman" w:hAnsi="Times New Roman" w:cs="Times New Roman"/>
                <w:lang w:val="lv-LV"/>
              </w:rPr>
            </w:pPr>
            <w:r w:rsidRPr="006349DC">
              <w:rPr>
                <w:rFonts w:ascii="Times New Roman" w:hAnsi="Times New Roman" w:cs="Times New Roman"/>
                <w:lang w:val="lv-LV"/>
              </w:rPr>
              <w:t>21.0.2018.</w:t>
            </w:r>
          </w:p>
        </w:tc>
        <w:tc>
          <w:tcPr>
            <w:tcW w:w="1559" w:type="dxa"/>
          </w:tcPr>
          <w:p w14:paraId="34ACE3F8" w14:textId="71BC6BB9" w:rsidR="00412AB1" w:rsidRPr="006349DC" w:rsidRDefault="00940B2A" w:rsidP="00905571">
            <w:pPr>
              <w:spacing w:line="300" w:lineRule="exact"/>
              <w:jc w:val="center"/>
              <w:rPr>
                <w:rFonts w:ascii="Times New Roman" w:hAnsi="Times New Roman" w:cs="Times New Roman"/>
                <w:lang w:val="lv-LV"/>
              </w:rPr>
            </w:pPr>
            <w:r w:rsidRPr="006349DC">
              <w:rPr>
                <w:rFonts w:ascii="Times New Roman" w:hAnsi="Times New Roman" w:cs="Times New Roman"/>
                <w:lang w:val="lv-LV"/>
              </w:rPr>
              <w:t>170</w:t>
            </w:r>
          </w:p>
        </w:tc>
        <w:tc>
          <w:tcPr>
            <w:tcW w:w="1701" w:type="dxa"/>
          </w:tcPr>
          <w:p w14:paraId="1F7804D0" w14:textId="4A91A86F" w:rsidR="00412AB1" w:rsidRPr="006349DC" w:rsidRDefault="00940B2A" w:rsidP="00905571">
            <w:pPr>
              <w:spacing w:line="300" w:lineRule="exact"/>
              <w:jc w:val="center"/>
              <w:rPr>
                <w:rFonts w:ascii="Times New Roman" w:hAnsi="Times New Roman" w:cs="Times New Roman"/>
                <w:lang w:val="lv-LV"/>
              </w:rPr>
            </w:pPr>
            <w:r w:rsidRPr="006349DC">
              <w:rPr>
                <w:rFonts w:ascii="Times New Roman" w:hAnsi="Times New Roman" w:cs="Times New Roman"/>
                <w:lang w:val="lv-LV"/>
              </w:rPr>
              <w:t>193</w:t>
            </w:r>
          </w:p>
        </w:tc>
      </w:tr>
      <w:tr w:rsidR="00412AB1" w:rsidRPr="00412AB1" w14:paraId="3B0F11F3" w14:textId="5A5D6385" w:rsidTr="00E8144C">
        <w:trPr>
          <w:trHeight w:val="784"/>
        </w:trPr>
        <w:tc>
          <w:tcPr>
            <w:tcW w:w="2127" w:type="dxa"/>
            <w:tcBorders>
              <w:left w:val="single" w:sz="4" w:space="0" w:color="auto"/>
              <w:right w:val="single" w:sz="4" w:space="0" w:color="auto"/>
            </w:tcBorders>
          </w:tcPr>
          <w:p w14:paraId="4248D558" w14:textId="6A41C24C" w:rsidR="00412AB1" w:rsidRPr="006349DC" w:rsidRDefault="00940B2A" w:rsidP="00C6080C">
            <w:pPr>
              <w:jc w:val="center"/>
              <w:rPr>
                <w:rFonts w:ascii="Times New Roman" w:hAnsi="Times New Roman" w:cs="Times New Roman"/>
                <w:color w:val="000000"/>
              </w:rPr>
            </w:pPr>
            <w:proofErr w:type="spellStart"/>
            <w:r w:rsidRPr="006349DC">
              <w:rPr>
                <w:rFonts w:ascii="Times New Roman" w:hAnsi="Times New Roman" w:cs="Times New Roman"/>
                <w:color w:val="000000"/>
              </w:rPr>
              <w:t>Speciālās</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pirmsskolas</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izglītības</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programma</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izglītojamajiem</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ar</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valodas</w:t>
            </w:r>
            <w:proofErr w:type="spellEnd"/>
            <w:r w:rsidRPr="006349DC">
              <w:rPr>
                <w:rFonts w:ascii="Times New Roman" w:hAnsi="Times New Roman" w:cs="Times New Roman"/>
                <w:color w:val="000000"/>
              </w:rPr>
              <w:t xml:space="preserve"> </w:t>
            </w:r>
            <w:proofErr w:type="spellStart"/>
            <w:r w:rsidRPr="006349DC">
              <w:rPr>
                <w:rFonts w:ascii="Times New Roman" w:hAnsi="Times New Roman" w:cs="Times New Roman"/>
                <w:color w:val="000000"/>
              </w:rPr>
              <w:t>traucējumiem</w:t>
            </w:r>
            <w:proofErr w:type="spellEnd"/>
          </w:p>
        </w:tc>
        <w:tc>
          <w:tcPr>
            <w:tcW w:w="1276" w:type="dxa"/>
            <w:tcBorders>
              <w:left w:val="single" w:sz="4" w:space="0" w:color="auto"/>
              <w:right w:val="single" w:sz="4" w:space="0" w:color="auto"/>
            </w:tcBorders>
          </w:tcPr>
          <w:p w14:paraId="0E53532D" w14:textId="49281361" w:rsidR="00940B2A" w:rsidRPr="006349DC" w:rsidRDefault="00940B2A" w:rsidP="00940B2A">
            <w:pPr>
              <w:jc w:val="center"/>
              <w:rPr>
                <w:rFonts w:ascii="Times New Roman" w:hAnsi="Times New Roman" w:cs="Times New Roman"/>
                <w:color w:val="000000"/>
              </w:rPr>
            </w:pPr>
            <w:r w:rsidRPr="006349DC">
              <w:rPr>
                <w:rFonts w:ascii="Times New Roman" w:hAnsi="Times New Roman" w:cs="Times New Roman"/>
                <w:color w:val="000000"/>
              </w:rPr>
              <w:t>01015511</w:t>
            </w:r>
          </w:p>
          <w:p w14:paraId="7F2D754B" w14:textId="77777777" w:rsidR="00412AB1" w:rsidRPr="006349DC" w:rsidRDefault="00412AB1" w:rsidP="00905571">
            <w:pPr>
              <w:spacing w:line="300" w:lineRule="exact"/>
              <w:jc w:val="center"/>
              <w:rPr>
                <w:rFonts w:ascii="Times New Roman" w:hAnsi="Times New Roman" w:cs="Times New Roman"/>
              </w:rPr>
            </w:pPr>
          </w:p>
        </w:tc>
        <w:tc>
          <w:tcPr>
            <w:tcW w:w="1276" w:type="dxa"/>
            <w:tcBorders>
              <w:left w:val="single" w:sz="4" w:space="0" w:color="auto"/>
            </w:tcBorders>
          </w:tcPr>
          <w:p w14:paraId="0DF9C6C5" w14:textId="77777777" w:rsidR="00412AB1" w:rsidRPr="006349DC" w:rsidRDefault="00412AB1" w:rsidP="00905571">
            <w:pPr>
              <w:spacing w:line="300" w:lineRule="exact"/>
              <w:jc w:val="center"/>
              <w:rPr>
                <w:rFonts w:ascii="Times New Roman" w:hAnsi="Times New Roman" w:cs="Times New Roman"/>
              </w:rPr>
            </w:pPr>
          </w:p>
        </w:tc>
        <w:tc>
          <w:tcPr>
            <w:tcW w:w="992" w:type="dxa"/>
          </w:tcPr>
          <w:p w14:paraId="5A64673E" w14:textId="77777777" w:rsidR="00940B2A" w:rsidRPr="006349DC" w:rsidRDefault="00940B2A" w:rsidP="00940B2A">
            <w:pPr>
              <w:jc w:val="center"/>
              <w:rPr>
                <w:rFonts w:ascii="Times New Roman" w:hAnsi="Times New Roman" w:cs="Times New Roman"/>
                <w:color w:val="000000"/>
              </w:rPr>
            </w:pPr>
            <w:r w:rsidRPr="006349DC">
              <w:rPr>
                <w:rFonts w:ascii="Times New Roman" w:hAnsi="Times New Roman" w:cs="Times New Roman"/>
                <w:color w:val="000000"/>
              </w:rPr>
              <w:t>V-9798</w:t>
            </w:r>
          </w:p>
          <w:p w14:paraId="424B253E" w14:textId="77777777" w:rsidR="00412AB1" w:rsidRPr="006349DC" w:rsidRDefault="00412AB1" w:rsidP="00905571">
            <w:pPr>
              <w:spacing w:line="300" w:lineRule="exact"/>
              <w:jc w:val="center"/>
              <w:rPr>
                <w:rFonts w:ascii="Times New Roman" w:hAnsi="Times New Roman" w:cs="Times New Roman"/>
              </w:rPr>
            </w:pPr>
          </w:p>
        </w:tc>
        <w:tc>
          <w:tcPr>
            <w:tcW w:w="1276" w:type="dxa"/>
          </w:tcPr>
          <w:p w14:paraId="57E0A5C5" w14:textId="5C63410E" w:rsidR="00412AB1" w:rsidRPr="006349DC" w:rsidRDefault="000F35DA" w:rsidP="00905571">
            <w:pPr>
              <w:spacing w:line="300" w:lineRule="exact"/>
              <w:jc w:val="center"/>
              <w:rPr>
                <w:rFonts w:ascii="Times New Roman" w:hAnsi="Times New Roman" w:cs="Times New Roman"/>
              </w:rPr>
            </w:pPr>
            <w:r w:rsidRPr="006349DC">
              <w:rPr>
                <w:rFonts w:ascii="Times New Roman" w:hAnsi="Times New Roman" w:cs="Times New Roman"/>
              </w:rPr>
              <w:t>21.05.2018.</w:t>
            </w:r>
          </w:p>
        </w:tc>
        <w:tc>
          <w:tcPr>
            <w:tcW w:w="1559" w:type="dxa"/>
          </w:tcPr>
          <w:p w14:paraId="60446622" w14:textId="647D8B25" w:rsidR="00412AB1" w:rsidRPr="006349DC" w:rsidRDefault="00940B2A" w:rsidP="00905571">
            <w:pPr>
              <w:spacing w:line="300" w:lineRule="exact"/>
              <w:jc w:val="center"/>
              <w:rPr>
                <w:rFonts w:ascii="Times New Roman" w:hAnsi="Times New Roman" w:cs="Times New Roman"/>
              </w:rPr>
            </w:pPr>
            <w:r w:rsidRPr="006349DC">
              <w:rPr>
                <w:rFonts w:ascii="Times New Roman" w:hAnsi="Times New Roman" w:cs="Times New Roman"/>
              </w:rPr>
              <w:t>1</w:t>
            </w:r>
          </w:p>
        </w:tc>
        <w:tc>
          <w:tcPr>
            <w:tcW w:w="1701" w:type="dxa"/>
          </w:tcPr>
          <w:p w14:paraId="4BBFDBDA" w14:textId="04C1895F" w:rsidR="00412AB1" w:rsidRPr="006349DC" w:rsidRDefault="00940B2A" w:rsidP="00905571">
            <w:pPr>
              <w:spacing w:line="300" w:lineRule="exact"/>
              <w:jc w:val="center"/>
              <w:rPr>
                <w:rFonts w:ascii="Times New Roman" w:hAnsi="Times New Roman" w:cs="Times New Roman"/>
              </w:rPr>
            </w:pPr>
            <w:r w:rsidRPr="006349DC">
              <w:rPr>
                <w:rFonts w:ascii="Times New Roman" w:hAnsi="Times New Roman" w:cs="Times New Roman"/>
              </w:rPr>
              <w:t>1</w:t>
            </w:r>
          </w:p>
        </w:tc>
      </w:tr>
    </w:tbl>
    <w:p w14:paraId="6A8991E5" w14:textId="77777777" w:rsidR="00B93CF6" w:rsidRPr="000F35DA" w:rsidRDefault="00B93CF6" w:rsidP="00166882">
      <w:pPr>
        <w:spacing w:after="0" w:line="240" w:lineRule="auto"/>
        <w:rPr>
          <w:rFonts w:ascii="Times New Roman" w:hAnsi="Times New Roman" w:cs="Times New Roman"/>
          <w:sz w:val="12"/>
          <w:szCs w:val="12"/>
          <w:lang w:val="lv-LV"/>
        </w:rPr>
      </w:pPr>
    </w:p>
    <w:p w14:paraId="4DCECD97" w14:textId="38B20ECA" w:rsidR="005F0EE9" w:rsidRPr="00BC4F01" w:rsidRDefault="00397C12" w:rsidP="00397C12">
      <w:pPr>
        <w:pStyle w:val="Sarakstarindkopa"/>
        <w:numPr>
          <w:ilvl w:val="1"/>
          <w:numId w:val="2"/>
        </w:numPr>
        <w:spacing w:after="0" w:line="240" w:lineRule="auto"/>
        <w:ind w:left="426"/>
        <w:jc w:val="both"/>
        <w:rPr>
          <w:rFonts w:ascii="Times New Roman" w:hAnsi="Times New Roman" w:cs="Times New Roman"/>
          <w:color w:val="000000" w:themeColor="text1"/>
          <w:sz w:val="24"/>
          <w:szCs w:val="24"/>
          <w:lang w:val="lv-LV"/>
        </w:rPr>
      </w:pPr>
      <w:r w:rsidRPr="00BC4F01">
        <w:rPr>
          <w:rFonts w:ascii="Times New Roman" w:hAnsi="Times New Roman" w:cs="Times New Roman"/>
          <w:color w:val="000000" w:themeColor="text1"/>
          <w:sz w:val="24"/>
          <w:szCs w:val="24"/>
          <w:lang w:val="lv-LV"/>
        </w:rPr>
        <w:t xml:space="preserve"> </w:t>
      </w:r>
      <w:r w:rsidR="005F0EE9" w:rsidRPr="00BC4F01">
        <w:rPr>
          <w:rFonts w:ascii="Times New Roman" w:hAnsi="Times New Roman" w:cs="Times New Roman"/>
          <w:color w:val="000000" w:themeColor="text1"/>
          <w:sz w:val="24"/>
          <w:szCs w:val="24"/>
          <w:lang w:val="lv-LV"/>
        </w:rPr>
        <w:t xml:space="preserve">Izglītības iestādes iegūtā informācija par izglītojamo </w:t>
      </w:r>
      <w:r w:rsidR="00C832DF" w:rsidRPr="00BC4F01">
        <w:rPr>
          <w:rFonts w:ascii="Times New Roman" w:hAnsi="Times New Roman" w:cs="Times New Roman"/>
          <w:color w:val="000000" w:themeColor="text1"/>
          <w:sz w:val="24"/>
          <w:szCs w:val="24"/>
          <w:lang w:val="lv-LV"/>
        </w:rPr>
        <w:t>iemesliem izglītības iestādes maiņai un mācību pārtraukšanai izglītības programmā (2-3 secinājumi</w:t>
      </w:r>
      <w:r w:rsidR="0055362A" w:rsidRPr="00BC4F01">
        <w:rPr>
          <w:rFonts w:ascii="Times New Roman" w:hAnsi="Times New Roman" w:cs="Times New Roman"/>
          <w:color w:val="000000" w:themeColor="text1"/>
          <w:sz w:val="24"/>
          <w:szCs w:val="24"/>
          <w:lang w:val="lv-LV"/>
        </w:rPr>
        <w:t xml:space="preserve"> par izglītojamiem, kuri uzsākuši vai pārtraukuši mācības izglītības iestādē)</w:t>
      </w:r>
      <w:r w:rsidRPr="00BC4F01">
        <w:rPr>
          <w:rFonts w:ascii="Times New Roman" w:hAnsi="Times New Roman" w:cs="Times New Roman"/>
          <w:color w:val="000000" w:themeColor="text1"/>
          <w:sz w:val="24"/>
          <w:szCs w:val="24"/>
          <w:lang w:val="lv-LV"/>
        </w:rPr>
        <w:t>:</w:t>
      </w:r>
    </w:p>
    <w:p w14:paraId="00583166" w14:textId="00F2470C" w:rsidR="00E30B9B" w:rsidRPr="0047585A" w:rsidRDefault="0055362A" w:rsidP="0047585A">
      <w:pPr>
        <w:pStyle w:val="Sarakstarindkopa"/>
        <w:numPr>
          <w:ilvl w:val="2"/>
          <w:numId w:val="2"/>
        </w:numPr>
        <w:spacing w:after="0" w:line="240" w:lineRule="auto"/>
        <w:ind w:left="993" w:hanging="567"/>
        <w:jc w:val="both"/>
        <w:rPr>
          <w:rFonts w:ascii="Times New Roman" w:hAnsi="Times New Roman" w:cs="Times New Roman"/>
          <w:color w:val="000000" w:themeColor="text1"/>
          <w:sz w:val="24"/>
          <w:szCs w:val="24"/>
          <w:lang w:val="lv-LV"/>
        </w:rPr>
      </w:pPr>
      <w:r w:rsidRPr="00FF70D7">
        <w:rPr>
          <w:rFonts w:ascii="Times New Roman" w:hAnsi="Times New Roman" w:cs="Times New Roman"/>
          <w:b/>
          <w:color w:val="000000" w:themeColor="text1"/>
          <w:sz w:val="24"/>
          <w:szCs w:val="24"/>
          <w:lang w:val="lv-LV"/>
        </w:rPr>
        <w:t>dzīvesvietas maiņa</w:t>
      </w:r>
      <w:r w:rsidRPr="00BC4F01">
        <w:rPr>
          <w:rFonts w:ascii="Times New Roman" w:hAnsi="Times New Roman" w:cs="Times New Roman"/>
          <w:color w:val="000000" w:themeColor="text1"/>
          <w:sz w:val="24"/>
          <w:szCs w:val="24"/>
          <w:lang w:val="lv-LV"/>
        </w:rPr>
        <w:t xml:space="preserve"> (cik daudzi izglītojamie izglītības iestādē 2021./2022.</w:t>
      </w:r>
      <w:r w:rsidR="004C5563" w:rsidRPr="00BC4F01">
        <w:rPr>
          <w:rFonts w:ascii="Times New Roman" w:hAnsi="Times New Roman" w:cs="Times New Roman"/>
          <w:color w:val="000000" w:themeColor="text1"/>
          <w:sz w:val="24"/>
          <w:szCs w:val="24"/>
          <w:lang w:val="lv-LV"/>
        </w:rPr>
        <w:t xml:space="preserve"> </w:t>
      </w:r>
      <w:r w:rsidRPr="00BC4F01">
        <w:rPr>
          <w:rFonts w:ascii="Times New Roman" w:hAnsi="Times New Roman" w:cs="Times New Roman"/>
          <w:color w:val="000000" w:themeColor="text1"/>
          <w:sz w:val="24"/>
          <w:szCs w:val="24"/>
          <w:lang w:val="lv-LV"/>
        </w:rPr>
        <w:t>māc</w:t>
      </w:r>
      <w:r w:rsidR="004C5563" w:rsidRPr="00BC4F01">
        <w:rPr>
          <w:rFonts w:ascii="Times New Roman" w:hAnsi="Times New Roman" w:cs="Times New Roman"/>
          <w:color w:val="000000" w:themeColor="text1"/>
          <w:sz w:val="24"/>
          <w:szCs w:val="24"/>
          <w:lang w:val="lv-LV"/>
        </w:rPr>
        <w:t>ību</w:t>
      </w:r>
      <w:r w:rsidRPr="00BC4F01">
        <w:rPr>
          <w:rFonts w:ascii="Times New Roman" w:hAnsi="Times New Roman" w:cs="Times New Roman"/>
          <w:color w:val="000000" w:themeColor="text1"/>
          <w:sz w:val="24"/>
          <w:szCs w:val="24"/>
          <w:lang w:val="lv-LV"/>
        </w:rPr>
        <w:t xml:space="preserve"> gada laikā)</w:t>
      </w:r>
      <w:r w:rsidR="0047585A">
        <w:rPr>
          <w:rFonts w:ascii="Times New Roman" w:hAnsi="Times New Roman" w:cs="Times New Roman"/>
          <w:color w:val="000000" w:themeColor="text1"/>
          <w:sz w:val="24"/>
          <w:szCs w:val="24"/>
          <w:lang w:val="lv-LV"/>
        </w:rPr>
        <w:t xml:space="preserve"> - </w:t>
      </w:r>
      <w:r w:rsidR="00E30B9B" w:rsidRPr="0047585A">
        <w:rPr>
          <w:rFonts w:ascii="Times New Roman" w:hAnsi="Times New Roman" w:cs="Times New Roman"/>
          <w:color w:val="000000" w:themeColor="text1"/>
          <w:sz w:val="24"/>
          <w:szCs w:val="24"/>
          <w:lang w:val="lv-LV"/>
        </w:rPr>
        <w:t xml:space="preserve"> 10 izglītojamie  mainījuši dzīvesvietu ( t.sk. 5 ģimenes izceļo uz ārzemēm)</w:t>
      </w:r>
      <w:r w:rsidR="00D66B39">
        <w:rPr>
          <w:rFonts w:ascii="Times New Roman" w:hAnsi="Times New Roman" w:cs="Times New Roman"/>
          <w:color w:val="000000" w:themeColor="text1"/>
          <w:sz w:val="24"/>
          <w:szCs w:val="24"/>
          <w:lang w:val="lv-LV"/>
        </w:rPr>
        <w:t>.</w:t>
      </w:r>
    </w:p>
    <w:p w14:paraId="1D9074BE" w14:textId="77777777" w:rsidR="00E30B9B" w:rsidRPr="0047585A" w:rsidRDefault="00E30B9B" w:rsidP="0047585A">
      <w:pPr>
        <w:spacing w:after="0" w:line="240" w:lineRule="auto"/>
        <w:jc w:val="both"/>
        <w:rPr>
          <w:rFonts w:ascii="Times New Roman" w:hAnsi="Times New Roman" w:cs="Times New Roman"/>
          <w:color w:val="000000" w:themeColor="text1"/>
          <w:sz w:val="12"/>
          <w:szCs w:val="12"/>
          <w:lang w:val="lv-LV"/>
        </w:rPr>
      </w:pPr>
    </w:p>
    <w:p w14:paraId="5DC401AC" w14:textId="5DFFE4CD" w:rsidR="00E30B9B" w:rsidRPr="0047585A" w:rsidRDefault="0055362A" w:rsidP="0047585A">
      <w:pPr>
        <w:pStyle w:val="Sarakstarindkopa"/>
        <w:numPr>
          <w:ilvl w:val="2"/>
          <w:numId w:val="2"/>
        </w:numPr>
        <w:spacing w:after="0" w:line="240" w:lineRule="auto"/>
        <w:ind w:left="993" w:hanging="567"/>
        <w:jc w:val="both"/>
        <w:rPr>
          <w:rFonts w:ascii="Times New Roman" w:hAnsi="Times New Roman" w:cs="Times New Roman"/>
          <w:color w:val="000000" w:themeColor="text1"/>
          <w:sz w:val="24"/>
          <w:szCs w:val="24"/>
          <w:lang w:val="lv-LV"/>
        </w:rPr>
      </w:pPr>
      <w:r w:rsidRPr="00FF70D7">
        <w:rPr>
          <w:rFonts w:ascii="Times New Roman" w:hAnsi="Times New Roman" w:cs="Times New Roman"/>
          <w:b/>
          <w:color w:val="000000" w:themeColor="text1"/>
          <w:sz w:val="24"/>
          <w:szCs w:val="24"/>
          <w:lang w:val="lv-LV"/>
        </w:rPr>
        <w:t>vēlme mainīt izglītības iestādi</w:t>
      </w:r>
      <w:r w:rsidRPr="00BC4F01">
        <w:rPr>
          <w:rFonts w:ascii="Times New Roman" w:hAnsi="Times New Roman" w:cs="Times New Roman"/>
          <w:color w:val="000000" w:themeColor="text1"/>
          <w:sz w:val="24"/>
          <w:szCs w:val="24"/>
          <w:lang w:val="lv-LV"/>
        </w:rPr>
        <w:t xml:space="preserve"> (cik daudzi izglītojamie izglītības iestādē 2021./2022.</w:t>
      </w:r>
      <w:r w:rsidR="004C5563" w:rsidRPr="00BC4F01">
        <w:rPr>
          <w:rFonts w:ascii="Times New Roman" w:hAnsi="Times New Roman" w:cs="Times New Roman"/>
          <w:color w:val="000000" w:themeColor="text1"/>
          <w:sz w:val="24"/>
          <w:szCs w:val="24"/>
          <w:lang w:val="lv-LV"/>
        </w:rPr>
        <w:t xml:space="preserve"> </w:t>
      </w:r>
      <w:r w:rsidRPr="00BC4F01">
        <w:rPr>
          <w:rFonts w:ascii="Times New Roman" w:hAnsi="Times New Roman" w:cs="Times New Roman"/>
          <w:color w:val="000000" w:themeColor="text1"/>
          <w:sz w:val="24"/>
          <w:szCs w:val="24"/>
          <w:lang w:val="lv-LV"/>
        </w:rPr>
        <w:t>māc</w:t>
      </w:r>
      <w:r w:rsidR="004C5563" w:rsidRPr="00BC4F01">
        <w:rPr>
          <w:rFonts w:ascii="Times New Roman" w:hAnsi="Times New Roman" w:cs="Times New Roman"/>
          <w:color w:val="000000" w:themeColor="text1"/>
          <w:sz w:val="24"/>
          <w:szCs w:val="24"/>
          <w:lang w:val="lv-LV"/>
        </w:rPr>
        <w:t xml:space="preserve">ību </w:t>
      </w:r>
      <w:r w:rsidRPr="00BC4F01">
        <w:rPr>
          <w:rFonts w:ascii="Times New Roman" w:hAnsi="Times New Roman" w:cs="Times New Roman"/>
          <w:color w:val="000000" w:themeColor="text1"/>
          <w:sz w:val="24"/>
          <w:szCs w:val="24"/>
          <w:lang w:val="lv-LV"/>
        </w:rPr>
        <w:t>g</w:t>
      </w:r>
      <w:r w:rsidR="004C5563" w:rsidRPr="00BC4F01">
        <w:rPr>
          <w:rFonts w:ascii="Times New Roman" w:hAnsi="Times New Roman" w:cs="Times New Roman"/>
          <w:color w:val="000000" w:themeColor="text1"/>
          <w:sz w:val="24"/>
          <w:szCs w:val="24"/>
          <w:lang w:val="lv-LV"/>
        </w:rPr>
        <w:t>ada</w:t>
      </w:r>
      <w:r w:rsidRPr="00BC4F01">
        <w:rPr>
          <w:rFonts w:ascii="Times New Roman" w:hAnsi="Times New Roman" w:cs="Times New Roman"/>
          <w:color w:val="000000" w:themeColor="text1"/>
          <w:sz w:val="24"/>
          <w:szCs w:val="24"/>
          <w:lang w:val="lv-LV"/>
        </w:rPr>
        <w:t xml:space="preserve"> laikā, galvenie iestādes maiņas </w:t>
      </w:r>
      <w:r w:rsidR="003D1D00" w:rsidRPr="00BC4F01">
        <w:rPr>
          <w:rFonts w:ascii="Times New Roman" w:hAnsi="Times New Roman" w:cs="Times New Roman"/>
          <w:color w:val="000000" w:themeColor="text1"/>
          <w:sz w:val="24"/>
          <w:szCs w:val="24"/>
          <w:lang w:val="lv-LV"/>
        </w:rPr>
        <w:t>iemesli</w:t>
      </w:r>
      <w:r w:rsidRPr="00BC4F01">
        <w:rPr>
          <w:rFonts w:ascii="Times New Roman" w:hAnsi="Times New Roman" w:cs="Times New Roman"/>
          <w:color w:val="000000" w:themeColor="text1"/>
          <w:sz w:val="24"/>
          <w:szCs w:val="24"/>
          <w:lang w:val="lv-LV"/>
        </w:rPr>
        <w:t>)</w:t>
      </w:r>
      <w:r w:rsidR="0047585A">
        <w:rPr>
          <w:rFonts w:ascii="Times New Roman" w:hAnsi="Times New Roman" w:cs="Times New Roman"/>
          <w:color w:val="000000" w:themeColor="text1"/>
          <w:sz w:val="24"/>
          <w:szCs w:val="24"/>
          <w:lang w:val="lv-LV"/>
        </w:rPr>
        <w:t xml:space="preserve"> - </w:t>
      </w:r>
      <w:r w:rsidR="00E30B9B" w:rsidRPr="0047585A">
        <w:rPr>
          <w:rFonts w:ascii="Times New Roman" w:hAnsi="Times New Roman" w:cs="Times New Roman"/>
          <w:color w:val="000000" w:themeColor="text1"/>
          <w:sz w:val="24"/>
          <w:szCs w:val="24"/>
          <w:lang w:val="lv-LV"/>
        </w:rPr>
        <w:t>9 izglītojamie mainīja izglītības iestādi.</w:t>
      </w:r>
    </w:p>
    <w:p w14:paraId="773A07B0" w14:textId="2F8B1B0C" w:rsidR="007C137F" w:rsidRPr="00BC4F01" w:rsidRDefault="00E30B9B" w:rsidP="006349DC">
      <w:pPr>
        <w:spacing w:after="0" w:line="240" w:lineRule="auto"/>
        <w:ind w:left="360"/>
        <w:jc w:val="both"/>
        <w:rPr>
          <w:rFonts w:ascii="Times New Roman" w:hAnsi="Times New Roman" w:cs="Times New Roman"/>
          <w:color w:val="000000" w:themeColor="text1"/>
          <w:sz w:val="24"/>
          <w:szCs w:val="24"/>
          <w:lang w:val="lv-LV"/>
        </w:rPr>
      </w:pPr>
      <w:r w:rsidRPr="00BC4F01">
        <w:rPr>
          <w:rFonts w:ascii="Times New Roman" w:hAnsi="Times New Roman" w:cs="Times New Roman"/>
          <w:color w:val="000000" w:themeColor="text1"/>
          <w:sz w:val="24"/>
          <w:szCs w:val="24"/>
          <w:lang w:val="lv-LV"/>
        </w:rPr>
        <w:t>Trīs bērni sakarā ar Pedagoģiski medicīniskās komisijas atzinumu pāriet uz attiecīgu iestādi. Pārējie min dažādus iemeslus- tuvāk dzīves vietai utt.</w:t>
      </w:r>
    </w:p>
    <w:p w14:paraId="26C93E62" w14:textId="77777777" w:rsidR="00C832DF" w:rsidRPr="00200DB1" w:rsidRDefault="00C832DF" w:rsidP="00200DB1">
      <w:pPr>
        <w:spacing w:after="0" w:line="240" w:lineRule="auto"/>
        <w:jc w:val="both"/>
        <w:rPr>
          <w:rFonts w:ascii="Times New Roman" w:hAnsi="Times New Roman" w:cs="Times New Roman"/>
          <w:color w:val="000000" w:themeColor="text1"/>
          <w:sz w:val="24"/>
          <w:szCs w:val="24"/>
          <w:lang w:val="lv-LV"/>
        </w:rPr>
      </w:pPr>
    </w:p>
    <w:p w14:paraId="660C8555" w14:textId="5F6D58BD" w:rsidR="00B93CF6" w:rsidRDefault="00397C12" w:rsidP="00397C12">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D66B39">
        <w:rPr>
          <w:rFonts w:ascii="Times New Roman" w:hAnsi="Times New Roman" w:cs="Times New Roman"/>
          <w:sz w:val="24"/>
          <w:szCs w:val="24"/>
          <w:lang w:val="lv-LV"/>
        </w:rPr>
        <w:t>:</w:t>
      </w:r>
      <w:r w:rsidR="00276381" w:rsidRPr="00276381">
        <w:rPr>
          <w:rFonts w:ascii="Times New Roman" w:hAnsi="Times New Roman" w:cs="Times New Roman"/>
          <w:sz w:val="24"/>
          <w:szCs w:val="24"/>
          <w:lang w:val="lv-LV"/>
        </w:rPr>
        <w:t xml:space="preserve"> </w:t>
      </w:r>
    </w:p>
    <w:p w14:paraId="4A6C3106" w14:textId="77777777" w:rsidR="00276381" w:rsidRPr="000F35DA" w:rsidRDefault="00276381" w:rsidP="00276381">
      <w:pPr>
        <w:pStyle w:val="Sarakstarindkopa"/>
        <w:spacing w:after="0" w:line="240" w:lineRule="auto"/>
        <w:ind w:left="426"/>
        <w:jc w:val="both"/>
        <w:rPr>
          <w:rFonts w:ascii="Times New Roman" w:hAnsi="Times New Roman" w:cs="Times New Roman"/>
          <w:sz w:val="12"/>
          <w:szCs w:val="12"/>
          <w:lang w:val="lv-LV"/>
        </w:rPr>
      </w:pPr>
    </w:p>
    <w:tbl>
      <w:tblPr>
        <w:tblStyle w:val="Reatabula"/>
        <w:tblW w:w="9781" w:type="dxa"/>
        <w:tblInd w:w="137" w:type="dxa"/>
        <w:tblLook w:val="04A0" w:firstRow="1" w:lastRow="0" w:firstColumn="1" w:lastColumn="0" w:noHBand="0" w:noVBand="1"/>
      </w:tblPr>
      <w:tblGrid>
        <w:gridCol w:w="697"/>
        <w:gridCol w:w="4313"/>
        <w:gridCol w:w="803"/>
        <w:gridCol w:w="3968"/>
      </w:tblGrid>
      <w:tr w:rsidR="00423B4A" w:rsidRPr="00733D05" w14:paraId="23D791BC" w14:textId="7C9E6E02" w:rsidTr="000F35DA">
        <w:tc>
          <w:tcPr>
            <w:tcW w:w="697"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31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800"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969"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733D05" w14:paraId="5D5334EF" w14:textId="44EE19AB" w:rsidTr="000F35DA">
        <w:tc>
          <w:tcPr>
            <w:tcW w:w="697" w:type="dxa"/>
          </w:tcPr>
          <w:p w14:paraId="434E8673" w14:textId="77777777"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315"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800" w:type="dxa"/>
          </w:tcPr>
          <w:p w14:paraId="39ED3D3E" w14:textId="51EDF6E5" w:rsidR="00423B4A" w:rsidRPr="00636C79" w:rsidRDefault="00200DB1" w:rsidP="00200DB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0.35</w:t>
            </w:r>
          </w:p>
        </w:tc>
        <w:tc>
          <w:tcPr>
            <w:tcW w:w="3969" w:type="dxa"/>
          </w:tcPr>
          <w:p w14:paraId="7D5B7EC6" w14:textId="77777777" w:rsidR="00423B4A" w:rsidRPr="00636C79" w:rsidRDefault="00423B4A" w:rsidP="00B93CF6">
            <w:pPr>
              <w:pStyle w:val="Sarakstarindkopa"/>
              <w:ind w:left="0"/>
              <w:rPr>
                <w:rFonts w:ascii="Times New Roman" w:hAnsi="Times New Roman" w:cs="Times New Roman"/>
                <w:sz w:val="24"/>
                <w:szCs w:val="24"/>
                <w:lang w:val="lv-LV"/>
              </w:rPr>
            </w:pPr>
          </w:p>
        </w:tc>
      </w:tr>
      <w:tr w:rsidR="00423B4A" w:rsidRPr="00733D05" w14:paraId="188B9F00" w14:textId="3A1B60F9" w:rsidTr="000F35DA">
        <w:tc>
          <w:tcPr>
            <w:tcW w:w="697" w:type="dxa"/>
          </w:tcPr>
          <w:p w14:paraId="3FFEEEC4" w14:textId="68E28069" w:rsidR="00423B4A" w:rsidRPr="00636C79" w:rsidRDefault="00423B4A" w:rsidP="00B93CF6">
            <w:pPr>
              <w:pStyle w:val="Sarakstarindkopa"/>
              <w:numPr>
                <w:ilvl w:val="0"/>
                <w:numId w:val="4"/>
              </w:numPr>
              <w:rPr>
                <w:rFonts w:ascii="Times New Roman" w:hAnsi="Times New Roman" w:cs="Times New Roman"/>
                <w:sz w:val="24"/>
                <w:szCs w:val="24"/>
                <w:lang w:val="lv-LV"/>
              </w:rPr>
            </w:pPr>
          </w:p>
        </w:tc>
        <w:tc>
          <w:tcPr>
            <w:tcW w:w="4315" w:type="dxa"/>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(līdz 31.05.2022.)</w:t>
            </w:r>
          </w:p>
        </w:tc>
        <w:tc>
          <w:tcPr>
            <w:tcW w:w="800" w:type="dxa"/>
          </w:tcPr>
          <w:p w14:paraId="44FC27B2" w14:textId="77777777" w:rsidR="00423B4A" w:rsidRPr="00636C79" w:rsidRDefault="00423B4A" w:rsidP="00B93CF6">
            <w:pPr>
              <w:pStyle w:val="Sarakstarindkopa"/>
              <w:ind w:left="0"/>
              <w:rPr>
                <w:rFonts w:ascii="Times New Roman" w:hAnsi="Times New Roman" w:cs="Times New Roman"/>
                <w:sz w:val="24"/>
                <w:szCs w:val="24"/>
                <w:lang w:val="lv-LV"/>
              </w:rPr>
            </w:pPr>
          </w:p>
        </w:tc>
        <w:tc>
          <w:tcPr>
            <w:tcW w:w="3969" w:type="dxa"/>
          </w:tcPr>
          <w:p w14:paraId="476411CA" w14:textId="057175A6" w:rsidR="00423B4A" w:rsidRPr="00636C79" w:rsidRDefault="00E30B9B" w:rsidP="00B93CF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Logopēds, sociālais pedagogs, speciālais pedagogs, psihologs, fizioterapeits</w:t>
            </w:r>
          </w:p>
        </w:tc>
      </w:tr>
    </w:tbl>
    <w:p w14:paraId="474361EF" w14:textId="3168C72D" w:rsidR="006349DC" w:rsidRDefault="006349DC" w:rsidP="006349DC">
      <w:pPr>
        <w:spacing w:after="0" w:line="240" w:lineRule="auto"/>
        <w:jc w:val="center"/>
        <w:rPr>
          <w:rFonts w:ascii="Times New Roman" w:hAnsi="Times New Roman" w:cs="Times New Roman"/>
          <w:b/>
          <w:bCs/>
          <w:sz w:val="24"/>
          <w:szCs w:val="24"/>
          <w:lang w:val="lv-LV"/>
        </w:rPr>
      </w:pPr>
    </w:p>
    <w:p w14:paraId="1BADD7A6" w14:textId="110B5180" w:rsidR="006349DC" w:rsidRDefault="006349DC" w:rsidP="006349DC">
      <w:pPr>
        <w:spacing w:after="0" w:line="240" w:lineRule="auto"/>
        <w:jc w:val="center"/>
        <w:rPr>
          <w:rFonts w:ascii="Times New Roman" w:hAnsi="Times New Roman" w:cs="Times New Roman"/>
          <w:b/>
          <w:bCs/>
          <w:sz w:val="24"/>
          <w:szCs w:val="24"/>
          <w:lang w:val="lv-LV"/>
        </w:rPr>
      </w:pPr>
    </w:p>
    <w:p w14:paraId="7A426886" w14:textId="60B0D264" w:rsidR="0047585A" w:rsidRDefault="0047585A" w:rsidP="006349DC">
      <w:pPr>
        <w:spacing w:after="0" w:line="240" w:lineRule="auto"/>
        <w:jc w:val="center"/>
        <w:rPr>
          <w:rFonts w:ascii="Times New Roman" w:hAnsi="Times New Roman" w:cs="Times New Roman"/>
          <w:b/>
          <w:bCs/>
          <w:sz w:val="24"/>
          <w:szCs w:val="24"/>
          <w:lang w:val="lv-LV"/>
        </w:rPr>
      </w:pPr>
    </w:p>
    <w:p w14:paraId="7A842DF3" w14:textId="77777777" w:rsidR="0047585A" w:rsidRDefault="0047585A" w:rsidP="006349DC">
      <w:pPr>
        <w:spacing w:after="0" w:line="240" w:lineRule="auto"/>
        <w:jc w:val="center"/>
        <w:rPr>
          <w:rFonts w:ascii="Times New Roman" w:hAnsi="Times New Roman" w:cs="Times New Roman"/>
          <w:b/>
          <w:bCs/>
          <w:sz w:val="24"/>
          <w:szCs w:val="24"/>
          <w:lang w:val="lv-LV"/>
        </w:rPr>
      </w:pPr>
    </w:p>
    <w:p w14:paraId="2BD66E20" w14:textId="77777777" w:rsidR="0047585A" w:rsidRDefault="0047585A" w:rsidP="006349DC">
      <w:pPr>
        <w:spacing w:after="0" w:line="240" w:lineRule="auto"/>
        <w:jc w:val="center"/>
        <w:rPr>
          <w:rFonts w:ascii="Times New Roman" w:hAnsi="Times New Roman" w:cs="Times New Roman"/>
          <w:b/>
          <w:bCs/>
          <w:sz w:val="24"/>
          <w:szCs w:val="24"/>
          <w:lang w:val="lv-LV"/>
        </w:rPr>
      </w:pPr>
    </w:p>
    <w:p w14:paraId="0C8AAA67" w14:textId="77777777" w:rsidR="006349DC" w:rsidRPr="006349DC" w:rsidRDefault="006349DC" w:rsidP="006349DC">
      <w:pPr>
        <w:spacing w:after="0" w:line="240" w:lineRule="auto"/>
        <w:jc w:val="center"/>
        <w:rPr>
          <w:rFonts w:ascii="Times New Roman" w:hAnsi="Times New Roman" w:cs="Times New Roman"/>
          <w:b/>
          <w:bCs/>
          <w:sz w:val="24"/>
          <w:szCs w:val="24"/>
          <w:lang w:val="lv-LV"/>
        </w:rPr>
      </w:pPr>
    </w:p>
    <w:p w14:paraId="3F4FB43C" w14:textId="3F0187A1" w:rsidR="00166882"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BC4F01" w:rsidRDefault="00446618" w:rsidP="00446618">
      <w:pPr>
        <w:spacing w:after="0" w:line="240" w:lineRule="auto"/>
        <w:ind w:left="360"/>
        <w:rPr>
          <w:rFonts w:ascii="Times New Roman" w:hAnsi="Times New Roman" w:cs="Times New Roman"/>
          <w:b/>
          <w:bCs/>
          <w:color w:val="000000" w:themeColor="text1"/>
          <w:sz w:val="24"/>
          <w:szCs w:val="24"/>
          <w:lang w:val="lv-LV"/>
        </w:rPr>
      </w:pPr>
    </w:p>
    <w:p w14:paraId="601ECE11" w14:textId="389114AF" w:rsidR="00E30B9B" w:rsidRPr="007C137F" w:rsidRDefault="00446618" w:rsidP="007C137F">
      <w:pPr>
        <w:pStyle w:val="Paraststmeklis"/>
        <w:numPr>
          <w:ilvl w:val="1"/>
          <w:numId w:val="2"/>
        </w:numPr>
        <w:spacing w:before="0" w:beforeAutospacing="0" w:after="0" w:afterAutospacing="0" w:line="256" w:lineRule="auto"/>
        <w:jc w:val="both"/>
        <w:rPr>
          <w:color w:val="000000" w:themeColor="text1"/>
        </w:rPr>
      </w:pPr>
      <w:r w:rsidRPr="00BC4F01">
        <w:rPr>
          <w:color w:val="000000" w:themeColor="text1"/>
          <w:lang w:val="lv-LV"/>
        </w:rPr>
        <w:t>Izglītības iestādes m</w:t>
      </w:r>
      <w:r w:rsidR="00166882" w:rsidRPr="00BC4F01">
        <w:rPr>
          <w:color w:val="000000" w:themeColor="text1"/>
          <w:lang w:val="lv-LV"/>
        </w:rPr>
        <w:t>isija</w:t>
      </w:r>
      <w:r w:rsidRPr="00BC4F01">
        <w:rPr>
          <w:color w:val="000000" w:themeColor="text1"/>
          <w:lang w:val="lv-LV"/>
        </w:rPr>
        <w:t xml:space="preserve"> – </w:t>
      </w:r>
      <w:proofErr w:type="spellStart"/>
      <w:r w:rsidR="00E30B9B" w:rsidRPr="00BC4F01">
        <w:rPr>
          <w:rFonts w:eastAsia="Calibri"/>
          <w:color w:val="000000" w:themeColor="text1"/>
          <w:kern w:val="24"/>
        </w:rPr>
        <w:t>Bērniem</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drošs</w:t>
      </w:r>
      <w:proofErr w:type="spellEnd"/>
      <w:r w:rsidR="00E30B9B" w:rsidRPr="00BC4F01">
        <w:rPr>
          <w:rFonts w:eastAsia="Calibri"/>
          <w:color w:val="000000" w:themeColor="text1"/>
          <w:kern w:val="24"/>
        </w:rPr>
        <w:t xml:space="preserve"> un </w:t>
      </w:r>
      <w:proofErr w:type="spellStart"/>
      <w:r w:rsidR="00E30B9B" w:rsidRPr="00BC4F01">
        <w:rPr>
          <w:rFonts w:eastAsia="Calibri"/>
          <w:color w:val="000000" w:themeColor="text1"/>
          <w:kern w:val="24"/>
        </w:rPr>
        <w:t>draudzīgs</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bērnudārzs</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kur</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bērni</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apgūst</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prasmes</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individuālos</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talantus</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tālākai</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dzīvei</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mūsdienīgā</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konkurētspējīgā</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ar</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jauno</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tehnoloģiju</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nodrošinātā</w:t>
      </w:r>
      <w:proofErr w:type="spellEnd"/>
      <w:r w:rsidR="00E30B9B" w:rsidRPr="00BC4F01">
        <w:rPr>
          <w:rFonts w:eastAsia="Calibri"/>
          <w:color w:val="000000" w:themeColor="text1"/>
          <w:kern w:val="24"/>
        </w:rPr>
        <w:t xml:space="preserve"> </w:t>
      </w:r>
      <w:proofErr w:type="spellStart"/>
      <w:r w:rsidR="00E30B9B" w:rsidRPr="00BC4F01">
        <w:rPr>
          <w:rFonts w:eastAsia="Calibri"/>
          <w:color w:val="000000" w:themeColor="text1"/>
          <w:kern w:val="24"/>
        </w:rPr>
        <w:t>iestādē</w:t>
      </w:r>
      <w:proofErr w:type="spellEnd"/>
      <w:r w:rsidR="00E30B9B" w:rsidRPr="00BC4F01">
        <w:rPr>
          <w:rFonts w:eastAsia="Calibri"/>
          <w:color w:val="000000" w:themeColor="text1"/>
          <w:kern w:val="24"/>
        </w:rPr>
        <w:t>.</w:t>
      </w:r>
    </w:p>
    <w:p w14:paraId="6E280E14" w14:textId="30835458" w:rsidR="00E30B9B" w:rsidRPr="007C137F" w:rsidRDefault="0078315A" w:rsidP="007C137F">
      <w:pPr>
        <w:pStyle w:val="Paraststmeklis"/>
        <w:numPr>
          <w:ilvl w:val="1"/>
          <w:numId w:val="2"/>
        </w:numPr>
        <w:spacing w:before="0" w:beforeAutospacing="0" w:after="0" w:afterAutospacing="0" w:line="256" w:lineRule="auto"/>
        <w:jc w:val="both"/>
        <w:rPr>
          <w:color w:val="000000" w:themeColor="text1"/>
        </w:rPr>
      </w:pPr>
      <w:r w:rsidRPr="007C137F">
        <w:rPr>
          <w:color w:val="000000" w:themeColor="text1"/>
          <w:lang w:val="lv-LV"/>
        </w:rPr>
        <w:t xml:space="preserve"> </w:t>
      </w:r>
      <w:r w:rsidR="00446618" w:rsidRPr="007C137F">
        <w:rPr>
          <w:color w:val="000000" w:themeColor="text1"/>
          <w:lang w:val="lv-LV"/>
        </w:rPr>
        <w:t>Izglītības iestādes v</w:t>
      </w:r>
      <w:r w:rsidR="00166882" w:rsidRPr="007C137F">
        <w:rPr>
          <w:color w:val="000000" w:themeColor="text1"/>
          <w:lang w:val="lv-LV"/>
        </w:rPr>
        <w:t>īzija</w:t>
      </w:r>
      <w:r w:rsidR="00446618" w:rsidRPr="007C137F">
        <w:rPr>
          <w:color w:val="000000" w:themeColor="text1"/>
          <w:lang w:val="lv-LV"/>
        </w:rPr>
        <w:t xml:space="preserve">  par izglītojamo – </w:t>
      </w:r>
      <w:proofErr w:type="spellStart"/>
      <w:r w:rsidR="00E30B9B" w:rsidRPr="007C137F">
        <w:rPr>
          <w:rFonts w:eastAsiaTheme="minorEastAsia"/>
          <w:color w:val="000000" w:themeColor="text1"/>
          <w:kern w:val="24"/>
        </w:rPr>
        <w:t>Zinātkārs</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radošs</w:t>
      </w:r>
      <w:proofErr w:type="spellEnd"/>
      <w:r w:rsidR="00E30B9B" w:rsidRPr="007C137F">
        <w:rPr>
          <w:rFonts w:eastAsiaTheme="minorEastAsia"/>
          <w:color w:val="000000" w:themeColor="text1"/>
          <w:kern w:val="24"/>
        </w:rPr>
        <w:t xml:space="preserve"> un </w:t>
      </w:r>
      <w:proofErr w:type="spellStart"/>
      <w:r w:rsidR="00E30B9B" w:rsidRPr="007C137F">
        <w:rPr>
          <w:rFonts w:eastAsiaTheme="minorEastAsia"/>
          <w:color w:val="000000" w:themeColor="text1"/>
          <w:kern w:val="24"/>
        </w:rPr>
        <w:t>dzīvespriecīgs</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bērns</w:t>
      </w:r>
      <w:proofErr w:type="spellEnd"/>
      <w:r w:rsidR="00E30B9B" w:rsidRPr="007C137F">
        <w:rPr>
          <w:rFonts w:eastAsiaTheme="minorEastAsia"/>
          <w:color w:val="000000" w:themeColor="text1"/>
          <w:kern w:val="24"/>
        </w:rPr>
        <w:t xml:space="preserve">, kas </w:t>
      </w:r>
      <w:proofErr w:type="spellStart"/>
      <w:r w:rsidR="00E30B9B" w:rsidRPr="007C137F">
        <w:rPr>
          <w:rFonts w:eastAsiaTheme="minorEastAsia"/>
          <w:color w:val="000000" w:themeColor="text1"/>
          <w:kern w:val="24"/>
        </w:rPr>
        <w:t>ar</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prieku</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iesaistās</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mācību</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procesā</w:t>
      </w:r>
      <w:proofErr w:type="spellEnd"/>
      <w:r w:rsidR="00E30B9B" w:rsidRPr="007C137F">
        <w:rPr>
          <w:rFonts w:eastAsiaTheme="minorEastAsia"/>
          <w:color w:val="000000" w:themeColor="text1"/>
          <w:kern w:val="24"/>
        </w:rPr>
        <w:t xml:space="preserve"> un </w:t>
      </w:r>
      <w:proofErr w:type="spellStart"/>
      <w:r w:rsidR="00E30B9B" w:rsidRPr="007C137F">
        <w:rPr>
          <w:rFonts w:eastAsiaTheme="minorEastAsia"/>
          <w:color w:val="000000" w:themeColor="text1"/>
          <w:kern w:val="24"/>
        </w:rPr>
        <w:t>ikdienas</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dzīvē</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ir</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draudzīgs</w:t>
      </w:r>
      <w:proofErr w:type="spellEnd"/>
      <w:r w:rsidR="00E30B9B" w:rsidRPr="007C137F">
        <w:rPr>
          <w:rFonts w:eastAsiaTheme="minorEastAsia"/>
          <w:color w:val="000000" w:themeColor="text1"/>
          <w:kern w:val="24"/>
        </w:rPr>
        <w:t xml:space="preserve"> un </w:t>
      </w:r>
      <w:proofErr w:type="spellStart"/>
      <w:r w:rsidR="00E30B9B" w:rsidRPr="007C137F">
        <w:rPr>
          <w:rFonts w:eastAsiaTheme="minorEastAsia"/>
          <w:color w:val="000000" w:themeColor="text1"/>
          <w:kern w:val="24"/>
        </w:rPr>
        <w:t>pieklājīgs</w:t>
      </w:r>
      <w:proofErr w:type="spellEnd"/>
      <w:r w:rsidR="00E30B9B" w:rsidRPr="007C137F">
        <w:rPr>
          <w:rFonts w:eastAsiaTheme="minorEastAsia"/>
          <w:color w:val="000000" w:themeColor="text1"/>
          <w:kern w:val="24"/>
        </w:rPr>
        <w:t>.</w:t>
      </w:r>
    </w:p>
    <w:p w14:paraId="46838952" w14:textId="25008116" w:rsidR="005B099B" w:rsidRPr="007C137F" w:rsidRDefault="00446618" w:rsidP="007C137F">
      <w:pPr>
        <w:pStyle w:val="Paraststmeklis"/>
        <w:numPr>
          <w:ilvl w:val="1"/>
          <w:numId w:val="2"/>
        </w:numPr>
        <w:spacing w:before="0" w:beforeAutospacing="0" w:after="0" w:afterAutospacing="0" w:line="256" w:lineRule="auto"/>
        <w:jc w:val="both"/>
        <w:rPr>
          <w:color w:val="000000" w:themeColor="text1"/>
        </w:rPr>
      </w:pPr>
      <w:r w:rsidRPr="007C137F">
        <w:rPr>
          <w:color w:val="000000" w:themeColor="text1"/>
          <w:lang w:val="lv-LV"/>
        </w:rPr>
        <w:t xml:space="preserve">Izglītības iestādes vērtības </w:t>
      </w:r>
      <w:proofErr w:type="spellStart"/>
      <w:r w:rsidRPr="007C137F">
        <w:rPr>
          <w:color w:val="000000" w:themeColor="text1"/>
          <w:lang w:val="lv-LV"/>
        </w:rPr>
        <w:t>cilvēkcentrētā</w:t>
      </w:r>
      <w:proofErr w:type="spellEnd"/>
      <w:r w:rsidRPr="007C137F">
        <w:rPr>
          <w:color w:val="000000" w:themeColor="text1"/>
          <w:lang w:val="lv-LV"/>
        </w:rPr>
        <w:t xml:space="preserve"> veidā – </w:t>
      </w:r>
      <w:proofErr w:type="spellStart"/>
      <w:r w:rsidR="00E30B9B" w:rsidRPr="007C137F">
        <w:rPr>
          <w:rFonts w:eastAsiaTheme="minorEastAsia"/>
          <w:color w:val="000000" w:themeColor="text1"/>
          <w:kern w:val="24"/>
        </w:rPr>
        <w:t>Cieņpilna</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komunikācija</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Atbildība</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Drošība</w:t>
      </w:r>
      <w:proofErr w:type="spellEnd"/>
      <w:r w:rsidR="00E30B9B" w:rsidRPr="007C137F">
        <w:rPr>
          <w:rFonts w:eastAsiaTheme="minorEastAsia"/>
          <w:color w:val="000000" w:themeColor="text1"/>
          <w:kern w:val="24"/>
        </w:rPr>
        <w:t xml:space="preserve">. </w:t>
      </w:r>
      <w:proofErr w:type="spellStart"/>
      <w:r w:rsidR="00E30B9B" w:rsidRPr="007C137F">
        <w:rPr>
          <w:rFonts w:eastAsiaTheme="minorEastAsia"/>
          <w:color w:val="000000" w:themeColor="text1"/>
          <w:kern w:val="24"/>
        </w:rPr>
        <w:t>Profesionalitāte</w:t>
      </w:r>
      <w:proofErr w:type="spellEnd"/>
      <w:r w:rsidR="00E30B9B" w:rsidRPr="007C137F">
        <w:rPr>
          <w:rFonts w:eastAsiaTheme="minorEastAsia"/>
          <w:color w:val="000000" w:themeColor="text1"/>
          <w:kern w:val="24"/>
        </w:rPr>
        <w:t>.</w:t>
      </w:r>
    </w:p>
    <w:p w14:paraId="7EE40F63" w14:textId="0253F42A" w:rsidR="00446618" w:rsidRDefault="0078315A" w:rsidP="005B099B">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1</w:t>
      </w:r>
      <w:r w:rsidR="006F4ED1">
        <w:rPr>
          <w:rFonts w:ascii="Times New Roman" w:hAnsi="Times New Roman" w:cs="Times New Roman"/>
          <w:sz w:val="24"/>
          <w:szCs w:val="24"/>
          <w:lang w:val="lv-LV"/>
        </w:rPr>
        <w:t>.</w:t>
      </w:r>
      <w:r w:rsidR="00C82113">
        <w:rPr>
          <w:rFonts w:ascii="Times New Roman" w:hAnsi="Times New Roman" w:cs="Times New Roman"/>
          <w:sz w:val="24"/>
          <w:szCs w:val="24"/>
          <w:lang w:val="lv-LV"/>
        </w:rPr>
        <w:t>/</w:t>
      </w:r>
      <w:r w:rsidR="006F4ED1">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6F4ED1">
        <w:rPr>
          <w:rFonts w:ascii="Times New Roman" w:hAnsi="Times New Roman" w:cs="Times New Roman"/>
          <w:sz w:val="24"/>
          <w:szCs w:val="24"/>
          <w:lang w:val="lv-LV"/>
        </w:rPr>
        <w:t>.</w:t>
      </w:r>
      <w:r w:rsidR="00FE09BB">
        <w:rPr>
          <w:rFonts w:ascii="Times New Roman" w:hAnsi="Times New Roman" w:cs="Times New Roman"/>
          <w:sz w:val="24"/>
          <w:szCs w:val="24"/>
          <w:lang w:val="lv-LV"/>
        </w:rPr>
        <w:t xml:space="preserve"> </w:t>
      </w:r>
      <w:r w:rsidR="006F4ED1">
        <w:rPr>
          <w:rFonts w:ascii="Times New Roman" w:hAnsi="Times New Roman" w:cs="Times New Roman"/>
          <w:sz w:val="24"/>
          <w:szCs w:val="24"/>
          <w:lang w:val="lv-LV"/>
        </w:rPr>
        <w:t xml:space="preserve">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w:t>
      </w:r>
      <w:r w:rsidR="00446618" w:rsidRPr="005B099B">
        <w:rPr>
          <w:rFonts w:ascii="Times New Roman" w:hAnsi="Times New Roman" w:cs="Times New Roman"/>
          <w:sz w:val="24"/>
          <w:szCs w:val="24"/>
          <w:lang w:val="lv-LV"/>
        </w:rPr>
        <w:t>un sasniegt</w:t>
      </w:r>
      <w:r w:rsidR="006F4ED1">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sidR="006F4ED1">
        <w:rPr>
          <w:rFonts w:ascii="Times New Roman" w:hAnsi="Times New Roman" w:cs="Times New Roman"/>
          <w:sz w:val="24"/>
          <w:szCs w:val="24"/>
          <w:lang w:val="lv-LV"/>
        </w:rPr>
        <w:t>i</w:t>
      </w:r>
    </w:p>
    <w:p w14:paraId="7EC4BCE2" w14:textId="77777777" w:rsidR="00AD0126" w:rsidRPr="00893E0D" w:rsidRDefault="00AD0126" w:rsidP="00AD0126">
      <w:pPr>
        <w:pStyle w:val="Sarakstarindkopa"/>
        <w:spacing w:after="0" w:line="240" w:lineRule="auto"/>
        <w:ind w:left="426"/>
        <w:rPr>
          <w:rFonts w:ascii="Times New Roman" w:hAnsi="Times New Roman" w:cs="Times New Roman"/>
          <w:sz w:val="12"/>
          <w:szCs w:val="12"/>
          <w:lang w:val="lv-LV"/>
        </w:rPr>
      </w:pPr>
    </w:p>
    <w:tbl>
      <w:tblPr>
        <w:tblStyle w:val="Reatabula"/>
        <w:tblW w:w="9781" w:type="dxa"/>
        <w:tblInd w:w="137" w:type="dxa"/>
        <w:tblLook w:val="04A0" w:firstRow="1" w:lastRow="0" w:firstColumn="1" w:lastColumn="0" w:noHBand="0" w:noVBand="1"/>
      </w:tblPr>
      <w:tblGrid>
        <w:gridCol w:w="2552"/>
        <w:gridCol w:w="4677"/>
        <w:gridCol w:w="2552"/>
      </w:tblGrid>
      <w:tr w:rsidR="00AD0126" w:rsidRPr="00733D05" w14:paraId="63BD0095" w14:textId="564EDE1C" w:rsidTr="00E453D4">
        <w:tc>
          <w:tcPr>
            <w:tcW w:w="2552" w:type="dxa"/>
          </w:tcPr>
          <w:p w14:paraId="55E9AD85" w14:textId="3B54F102"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677" w:type="dxa"/>
          </w:tcPr>
          <w:p w14:paraId="00B2BB03" w14:textId="09F43B03"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552" w:type="dxa"/>
          </w:tcPr>
          <w:p w14:paraId="2AABB05D" w14:textId="7AB913F9" w:rsidR="00AD0126" w:rsidRDefault="00AD0126" w:rsidP="0078315A">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7C137F" w14:paraId="7A7B02DE" w14:textId="1799B19C" w:rsidTr="00E453D4">
        <w:tc>
          <w:tcPr>
            <w:tcW w:w="2552" w:type="dxa"/>
            <w:vMerge w:val="restart"/>
          </w:tcPr>
          <w:p w14:paraId="64CC518F" w14:textId="3CEB7FBE" w:rsidR="007C137F" w:rsidRPr="001F1D9A" w:rsidRDefault="007C137F" w:rsidP="006515E1">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Lietpratībā balstīta mācību satura īstenošana, iesaistot bērnus mācību procesa plānošanā un vērtēšanā</w:t>
            </w:r>
          </w:p>
        </w:tc>
        <w:tc>
          <w:tcPr>
            <w:tcW w:w="4677" w:type="dxa"/>
          </w:tcPr>
          <w:p w14:paraId="176F1B8E" w14:textId="79D8ECF7" w:rsidR="007C137F" w:rsidRPr="00D178CE" w:rsidRDefault="0047585A" w:rsidP="00E30B9B">
            <w:pPr>
              <w:jc w:val="both"/>
              <w:rPr>
                <w:rFonts w:ascii="Times New Roman" w:hAnsi="Times New Roman" w:cs="Times New Roman"/>
                <w:b/>
                <w:sz w:val="24"/>
                <w:szCs w:val="24"/>
                <w:lang w:val="lv-LV"/>
              </w:rPr>
            </w:pPr>
            <w:r w:rsidRPr="00D178CE">
              <w:rPr>
                <w:rFonts w:ascii="Times New Roman" w:hAnsi="Times New Roman" w:cs="Times New Roman"/>
                <w:b/>
                <w:sz w:val="24"/>
                <w:szCs w:val="24"/>
                <w:lang w:val="lv-LV"/>
              </w:rPr>
              <w:t>Kvalitatīvi</w:t>
            </w:r>
            <w:r w:rsidR="00D178CE">
              <w:rPr>
                <w:rFonts w:ascii="Times New Roman" w:hAnsi="Times New Roman" w:cs="Times New Roman"/>
                <w:b/>
                <w:sz w:val="24"/>
                <w:szCs w:val="24"/>
                <w:lang w:val="lv-LV"/>
              </w:rPr>
              <w:t>:</w:t>
            </w:r>
          </w:p>
          <w:p w14:paraId="0E7EFE8F" w14:textId="1BE5B36A" w:rsidR="007C137F" w:rsidRDefault="007C137F" w:rsidP="001F1D9A">
            <w:pPr>
              <w:rPr>
                <w:rFonts w:ascii="Times New Roman" w:hAnsi="Times New Roman" w:cs="Times New Roman"/>
                <w:sz w:val="24"/>
                <w:szCs w:val="24"/>
              </w:rPr>
            </w:pPr>
            <w:r w:rsidRPr="001F1D9A">
              <w:rPr>
                <w:rFonts w:ascii="Times New Roman" w:hAnsi="Times New Roman" w:cs="Times New Roman"/>
                <w:sz w:val="24"/>
                <w:szCs w:val="24"/>
              </w:rPr>
              <w:t xml:space="preserve">1.Skolotāji </w:t>
            </w:r>
            <w:proofErr w:type="spellStart"/>
            <w:r w:rsidRPr="001F1D9A">
              <w:rPr>
                <w:rFonts w:ascii="Times New Roman" w:hAnsi="Times New Roman" w:cs="Times New Roman"/>
                <w:sz w:val="24"/>
                <w:szCs w:val="24"/>
              </w:rPr>
              <w:t>veidos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tādu</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materiālo</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bāzi</w:t>
            </w:r>
            <w:proofErr w:type="spellEnd"/>
            <w:r w:rsidRPr="001F1D9A">
              <w:rPr>
                <w:rFonts w:ascii="Times New Roman" w:hAnsi="Times New Roman" w:cs="Times New Roman"/>
                <w:sz w:val="24"/>
                <w:szCs w:val="24"/>
              </w:rPr>
              <w:t xml:space="preserve">, kas </w:t>
            </w:r>
            <w:proofErr w:type="spellStart"/>
            <w:r w:rsidRPr="001F1D9A">
              <w:rPr>
                <w:rFonts w:ascii="Times New Roman" w:hAnsi="Times New Roman" w:cs="Times New Roman"/>
                <w:sz w:val="24"/>
                <w:szCs w:val="24"/>
              </w:rPr>
              <w:t>tēmas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ietvaros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ļaus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bērniem</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vingrināties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vadīt</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savus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emocionālos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domāšanas</w:t>
            </w:r>
            <w:proofErr w:type="spellEnd"/>
            <w:r w:rsidRPr="001F1D9A">
              <w:rPr>
                <w:rFonts w:ascii="Times New Roman" w:hAnsi="Times New Roman" w:cs="Times New Roman"/>
                <w:sz w:val="24"/>
                <w:szCs w:val="24"/>
              </w:rPr>
              <w:t xml:space="preserve"> un </w:t>
            </w:r>
            <w:proofErr w:type="spellStart"/>
            <w:r w:rsidRPr="001F1D9A">
              <w:rPr>
                <w:rFonts w:ascii="Times New Roman" w:hAnsi="Times New Roman" w:cs="Times New Roman"/>
                <w:sz w:val="24"/>
                <w:szCs w:val="24"/>
              </w:rPr>
              <w:t>uzvedības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procesus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radīs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bērniem</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izvēles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iespējas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patstāvīgi</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darbojoties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mācību</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centros</w:t>
            </w:r>
            <w:proofErr w:type="spellEnd"/>
            <w:r w:rsidRPr="001F1D9A">
              <w:rPr>
                <w:rFonts w:ascii="Times New Roman" w:hAnsi="Times New Roman" w:cs="Times New Roman"/>
                <w:sz w:val="24"/>
                <w:szCs w:val="24"/>
              </w:rPr>
              <w:t>.</w:t>
            </w:r>
          </w:p>
          <w:p w14:paraId="5620B496" w14:textId="77777777" w:rsidR="007C137F" w:rsidRPr="007C137F" w:rsidRDefault="007C137F" w:rsidP="001F1D9A">
            <w:pPr>
              <w:rPr>
                <w:rFonts w:ascii="Times New Roman" w:hAnsi="Times New Roman" w:cs="Times New Roman"/>
                <w:sz w:val="12"/>
                <w:szCs w:val="12"/>
              </w:rPr>
            </w:pPr>
          </w:p>
          <w:p w14:paraId="19D11317" w14:textId="2DC4B35B" w:rsidR="007C137F" w:rsidRPr="001F1D9A" w:rsidRDefault="007C137F" w:rsidP="001F1D9A">
            <w:pPr>
              <w:rPr>
                <w:rFonts w:ascii="Times New Roman" w:hAnsi="Times New Roman" w:cs="Times New Roman"/>
                <w:sz w:val="24"/>
                <w:szCs w:val="24"/>
              </w:rPr>
            </w:pPr>
            <w:r w:rsidRPr="001F1D9A">
              <w:rPr>
                <w:rFonts w:ascii="Times New Roman" w:hAnsi="Times New Roman" w:cs="Times New Roman"/>
                <w:sz w:val="24"/>
                <w:szCs w:val="24"/>
              </w:rPr>
              <w:t xml:space="preserve">2.Tiks </w:t>
            </w:r>
            <w:proofErr w:type="spellStart"/>
            <w:r w:rsidRPr="001F1D9A">
              <w:rPr>
                <w:rFonts w:ascii="Times New Roman" w:hAnsi="Times New Roman" w:cs="Times New Roman"/>
                <w:sz w:val="24"/>
                <w:szCs w:val="24"/>
              </w:rPr>
              <w:t>dažādotas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formatīvās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vērtēšanas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metodes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veikti</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pieraksti</w:t>
            </w:r>
            <w:proofErr w:type="spellEnd"/>
            <w:r w:rsidRPr="001F1D9A">
              <w:rPr>
                <w:rFonts w:ascii="Times New Roman" w:hAnsi="Times New Roman" w:cs="Times New Roman"/>
                <w:sz w:val="24"/>
                <w:szCs w:val="24"/>
              </w:rPr>
              <w:t>.</w:t>
            </w:r>
          </w:p>
          <w:p w14:paraId="6E217BCE" w14:textId="77777777" w:rsidR="007C137F" w:rsidRPr="001F1D9A" w:rsidRDefault="007C137F" w:rsidP="001F1D9A">
            <w:pPr>
              <w:rPr>
                <w:rFonts w:ascii="Times New Roman" w:hAnsi="Times New Roman" w:cs="Times New Roman"/>
                <w:sz w:val="12"/>
                <w:szCs w:val="12"/>
              </w:rPr>
            </w:pPr>
          </w:p>
          <w:p w14:paraId="0D61C2CE" w14:textId="2985A6D3" w:rsidR="007C137F" w:rsidRPr="001F1D9A" w:rsidRDefault="007C137F" w:rsidP="001F1D9A">
            <w:pPr>
              <w:rPr>
                <w:rFonts w:ascii="Times New Roman" w:hAnsi="Times New Roman" w:cs="Times New Roman"/>
                <w:sz w:val="24"/>
                <w:szCs w:val="24"/>
              </w:rPr>
            </w:pPr>
            <w:r w:rsidRPr="001F1D9A">
              <w:rPr>
                <w:rFonts w:ascii="Times New Roman" w:hAnsi="Times New Roman" w:cs="Times New Roman"/>
                <w:sz w:val="24"/>
                <w:szCs w:val="24"/>
              </w:rPr>
              <w:t xml:space="preserve">3. </w:t>
            </w:r>
            <w:proofErr w:type="spellStart"/>
            <w:r w:rsidRPr="001F1D9A">
              <w:rPr>
                <w:rFonts w:ascii="Times New Roman" w:hAnsi="Times New Roman" w:cs="Times New Roman"/>
                <w:sz w:val="24"/>
                <w:szCs w:val="24"/>
              </w:rPr>
              <w:t>Bērni</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vingrināsies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konstruēt</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zināšanas</w:t>
            </w:r>
            <w:proofErr w:type="spellEnd"/>
            <w:r w:rsidRPr="001F1D9A">
              <w:rPr>
                <w:rFonts w:ascii="Times New Roman" w:hAnsi="Times New Roman" w:cs="Times New Roman"/>
                <w:sz w:val="24"/>
                <w:szCs w:val="24"/>
              </w:rPr>
              <w:t xml:space="preserve"> un </w:t>
            </w:r>
            <w:proofErr w:type="spellStart"/>
            <w:r w:rsidRPr="001F1D9A">
              <w:rPr>
                <w:rFonts w:ascii="Times New Roman" w:hAnsi="Times New Roman" w:cs="Times New Roman"/>
                <w:sz w:val="24"/>
                <w:szCs w:val="24"/>
              </w:rPr>
              <w:t>apgūs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pašregulācijas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prasmes</w:t>
            </w:r>
            <w:proofErr w:type="spellEnd"/>
          </w:p>
        </w:tc>
        <w:tc>
          <w:tcPr>
            <w:tcW w:w="2552" w:type="dxa"/>
          </w:tcPr>
          <w:p w14:paraId="732DC914" w14:textId="77777777" w:rsidR="007C137F" w:rsidRDefault="007C137F" w:rsidP="006C093A">
            <w:pPr>
              <w:pStyle w:val="Sarakstarindkopa"/>
              <w:ind w:left="0"/>
              <w:rPr>
                <w:rFonts w:ascii="Times New Roman" w:hAnsi="Times New Roman" w:cs="Times New Roman"/>
                <w:sz w:val="24"/>
                <w:szCs w:val="24"/>
                <w:lang w:val="lv-LV"/>
              </w:rPr>
            </w:pPr>
          </w:p>
          <w:p w14:paraId="018813B5" w14:textId="77777777" w:rsidR="007C137F" w:rsidRPr="00E453D4" w:rsidRDefault="007C137F" w:rsidP="006C093A">
            <w:pPr>
              <w:pStyle w:val="Sarakstarindkopa"/>
              <w:ind w:left="0"/>
              <w:rPr>
                <w:rFonts w:ascii="Times New Roman" w:hAnsi="Times New Roman" w:cs="Times New Roman"/>
                <w:sz w:val="12"/>
                <w:szCs w:val="12"/>
                <w:lang w:val="lv-LV"/>
              </w:rPr>
            </w:pPr>
          </w:p>
          <w:p w14:paraId="5F4E682E" w14:textId="4963B9E0" w:rsidR="007C137F" w:rsidRPr="001F1D9A" w:rsidRDefault="007C137F" w:rsidP="006C093A">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 xml:space="preserve">Sasniegts tēmu un vecumposmu ietvaros, turpmāk jāpapildina </w:t>
            </w:r>
          </w:p>
          <w:p w14:paraId="73133362" w14:textId="77777777" w:rsidR="00E453D4" w:rsidRPr="00E453D4" w:rsidRDefault="00E453D4" w:rsidP="006C093A">
            <w:pPr>
              <w:pStyle w:val="Sarakstarindkopa"/>
              <w:ind w:left="0"/>
              <w:rPr>
                <w:rFonts w:ascii="Times New Roman" w:hAnsi="Times New Roman" w:cs="Times New Roman"/>
                <w:sz w:val="6"/>
                <w:szCs w:val="6"/>
                <w:lang w:val="lv-LV"/>
              </w:rPr>
            </w:pPr>
          </w:p>
          <w:p w14:paraId="05BFBEF8" w14:textId="3FBCB87B" w:rsidR="007C137F" w:rsidRDefault="007C137F" w:rsidP="006C093A">
            <w:pPr>
              <w:pStyle w:val="Sarakstarindkopa"/>
              <w:ind w:left="0"/>
              <w:rPr>
                <w:rFonts w:ascii="Times New Roman" w:hAnsi="Times New Roman" w:cs="Times New Roman"/>
                <w:sz w:val="12"/>
                <w:szCs w:val="12"/>
                <w:lang w:val="lv-LV"/>
              </w:rPr>
            </w:pPr>
          </w:p>
          <w:p w14:paraId="45FE264B" w14:textId="42A7299E" w:rsidR="007C137F" w:rsidRDefault="007C137F" w:rsidP="006C093A">
            <w:pPr>
              <w:pStyle w:val="Sarakstarindkopa"/>
              <w:ind w:left="0"/>
              <w:rPr>
                <w:rFonts w:ascii="Times New Roman" w:hAnsi="Times New Roman" w:cs="Times New Roman"/>
                <w:sz w:val="12"/>
                <w:szCs w:val="12"/>
                <w:lang w:val="lv-LV"/>
              </w:rPr>
            </w:pPr>
          </w:p>
          <w:p w14:paraId="21F46559" w14:textId="77777777" w:rsidR="00E453D4" w:rsidRPr="001F1D9A" w:rsidRDefault="00E453D4" w:rsidP="006C093A">
            <w:pPr>
              <w:pStyle w:val="Sarakstarindkopa"/>
              <w:ind w:left="0"/>
              <w:rPr>
                <w:rFonts w:ascii="Times New Roman" w:hAnsi="Times New Roman" w:cs="Times New Roman"/>
                <w:sz w:val="12"/>
                <w:szCs w:val="12"/>
                <w:lang w:val="lv-LV"/>
              </w:rPr>
            </w:pPr>
          </w:p>
          <w:p w14:paraId="7BFF80A7" w14:textId="484121F0" w:rsidR="007C137F" w:rsidRPr="001F1D9A" w:rsidRDefault="007C137F" w:rsidP="006C093A">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 xml:space="preserve">Darbs sekmīgi iesākts, jāturpina </w:t>
            </w:r>
          </w:p>
          <w:p w14:paraId="0D4BF7E3" w14:textId="77777777" w:rsidR="007C137F" w:rsidRPr="00893E0D" w:rsidRDefault="007C137F" w:rsidP="006C093A">
            <w:pPr>
              <w:pStyle w:val="Sarakstarindkopa"/>
              <w:ind w:left="0"/>
              <w:rPr>
                <w:rFonts w:ascii="Times New Roman" w:hAnsi="Times New Roman" w:cs="Times New Roman"/>
                <w:sz w:val="12"/>
                <w:szCs w:val="12"/>
                <w:lang w:val="lv-LV"/>
              </w:rPr>
            </w:pPr>
          </w:p>
          <w:p w14:paraId="7E3F6EA2" w14:textId="39FFE875" w:rsidR="007C137F" w:rsidRPr="001F1D9A" w:rsidRDefault="007C137F" w:rsidP="006515E1">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 xml:space="preserve">Darbs sekmīgi iesākts,  jāturpina </w:t>
            </w:r>
          </w:p>
        </w:tc>
      </w:tr>
      <w:tr w:rsidR="007C137F" w14:paraId="22937F9E" w14:textId="62842932" w:rsidTr="00E453D4">
        <w:tc>
          <w:tcPr>
            <w:tcW w:w="2552" w:type="dxa"/>
            <w:vMerge/>
          </w:tcPr>
          <w:p w14:paraId="5C29FB07" w14:textId="77777777" w:rsidR="007C137F" w:rsidRPr="001F1D9A" w:rsidRDefault="007C137F" w:rsidP="006515E1">
            <w:pPr>
              <w:pStyle w:val="Sarakstarindkopa"/>
              <w:ind w:left="0"/>
              <w:rPr>
                <w:rFonts w:ascii="Times New Roman" w:hAnsi="Times New Roman" w:cs="Times New Roman"/>
                <w:sz w:val="24"/>
                <w:szCs w:val="24"/>
                <w:lang w:val="lv-LV"/>
              </w:rPr>
            </w:pPr>
          </w:p>
        </w:tc>
        <w:tc>
          <w:tcPr>
            <w:tcW w:w="4677" w:type="dxa"/>
          </w:tcPr>
          <w:p w14:paraId="08698BE1" w14:textId="5830B614" w:rsidR="007C137F" w:rsidRPr="00D178CE" w:rsidRDefault="0047585A" w:rsidP="00E30B9B">
            <w:pPr>
              <w:pStyle w:val="Sarakstarindkopa"/>
              <w:ind w:left="0"/>
              <w:rPr>
                <w:rFonts w:ascii="Times New Roman" w:hAnsi="Times New Roman" w:cs="Times New Roman"/>
                <w:b/>
                <w:sz w:val="24"/>
                <w:szCs w:val="24"/>
                <w:lang w:val="lv-LV"/>
              </w:rPr>
            </w:pPr>
            <w:r w:rsidRPr="00D178CE">
              <w:rPr>
                <w:rFonts w:ascii="Times New Roman" w:hAnsi="Times New Roman" w:cs="Times New Roman"/>
                <w:b/>
                <w:sz w:val="24"/>
                <w:szCs w:val="24"/>
                <w:lang w:val="lv-LV"/>
              </w:rPr>
              <w:t>Kvantitatīvi</w:t>
            </w:r>
            <w:r w:rsidR="007C137F" w:rsidRPr="00D178CE">
              <w:rPr>
                <w:rFonts w:ascii="Times New Roman" w:hAnsi="Times New Roman" w:cs="Times New Roman"/>
                <w:b/>
                <w:sz w:val="24"/>
                <w:szCs w:val="24"/>
                <w:lang w:val="lv-LV"/>
              </w:rPr>
              <w:t>:</w:t>
            </w:r>
          </w:p>
          <w:p w14:paraId="5427DF6C" w14:textId="77777777" w:rsidR="007C137F" w:rsidRPr="001F1D9A" w:rsidRDefault="007C137F" w:rsidP="001F1D9A">
            <w:pPr>
              <w:rPr>
                <w:rFonts w:ascii="Times New Roman" w:hAnsi="Times New Roman" w:cs="Times New Roman"/>
                <w:sz w:val="24"/>
                <w:szCs w:val="24"/>
              </w:rPr>
            </w:pPr>
            <w:r w:rsidRPr="001F1D9A">
              <w:rPr>
                <w:rFonts w:ascii="Times New Roman" w:hAnsi="Times New Roman" w:cs="Times New Roman"/>
                <w:sz w:val="24"/>
                <w:szCs w:val="24"/>
              </w:rPr>
              <w:t xml:space="preserve">1.Par 80% </w:t>
            </w:r>
            <w:proofErr w:type="spellStart"/>
            <w:r w:rsidRPr="001F1D9A">
              <w:rPr>
                <w:rFonts w:ascii="Times New Roman" w:hAnsi="Times New Roman" w:cs="Times New Roman"/>
                <w:sz w:val="24"/>
                <w:szCs w:val="24"/>
              </w:rPr>
              <w:t>pieaugs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jēgpilnu</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āra</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nodarbību</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skaits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saistībā</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ar</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plānotajiem</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sasniedzamajiem</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rezultātiem</w:t>
            </w:r>
            <w:proofErr w:type="spellEnd"/>
            <w:r w:rsidRPr="001F1D9A">
              <w:rPr>
                <w:rFonts w:ascii="Times New Roman" w:hAnsi="Times New Roman" w:cs="Times New Roman"/>
                <w:sz w:val="24"/>
                <w:szCs w:val="24"/>
              </w:rPr>
              <w:t>.</w:t>
            </w:r>
          </w:p>
          <w:p w14:paraId="18B32447" w14:textId="77777777" w:rsidR="007C137F" w:rsidRPr="001F1D9A" w:rsidRDefault="007C137F" w:rsidP="001F1D9A">
            <w:pPr>
              <w:rPr>
                <w:rFonts w:ascii="Times New Roman" w:hAnsi="Times New Roman" w:cs="Times New Roman"/>
                <w:sz w:val="12"/>
                <w:szCs w:val="12"/>
              </w:rPr>
            </w:pPr>
          </w:p>
          <w:p w14:paraId="6E57A979" w14:textId="4AB25957" w:rsidR="007C137F" w:rsidRPr="001F1D9A" w:rsidRDefault="007C137F" w:rsidP="001F1D9A">
            <w:pPr>
              <w:rPr>
                <w:rFonts w:ascii="Times New Roman" w:hAnsi="Times New Roman" w:cs="Times New Roman"/>
                <w:sz w:val="24"/>
                <w:szCs w:val="24"/>
              </w:rPr>
            </w:pPr>
            <w:r w:rsidRPr="001F1D9A">
              <w:rPr>
                <w:rFonts w:ascii="Times New Roman" w:hAnsi="Times New Roman" w:cs="Times New Roman"/>
                <w:sz w:val="24"/>
                <w:szCs w:val="24"/>
              </w:rPr>
              <w:t xml:space="preserve">2. Par 50% </w:t>
            </w:r>
            <w:proofErr w:type="spellStart"/>
            <w:r w:rsidRPr="001F1D9A">
              <w:rPr>
                <w:rFonts w:ascii="Times New Roman" w:hAnsi="Times New Roman" w:cs="Times New Roman"/>
                <w:sz w:val="24"/>
                <w:szCs w:val="24"/>
              </w:rPr>
              <w:t>vairāk</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bērni</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tiks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iesaistīti</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mācību</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procesa</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plānošanā</w:t>
            </w:r>
            <w:proofErr w:type="spellEnd"/>
            <w:r w:rsidRPr="001F1D9A">
              <w:rPr>
                <w:rFonts w:ascii="Times New Roman" w:hAnsi="Times New Roman" w:cs="Times New Roman"/>
                <w:sz w:val="24"/>
                <w:szCs w:val="24"/>
              </w:rPr>
              <w:t xml:space="preserve"> un </w:t>
            </w:r>
            <w:proofErr w:type="spellStart"/>
            <w:r w:rsidRPr="001F1D9A">
              <w:rPr>
                <w:rFonts w:ascii="Times New Roman" w:hAnsi="Times New Roman" w:cs="Times New Roman"/>
                <w:sz w:val="24"/>
                <w:szCs w:val="24"/>
              </w:rPr>
              <w:t>pašnovērtēšanā</w:t>
            </w:r>
            <w:proofErr w:type="spellEnd"/>
            <w:r w:rsidRPr="001F1D9A">
              <w:rPr>
                <w:rFonts w:ascii="Times New Roman" w:hAnsi="Times New Roman" w:cs="Times New Roman"/>
                <w:sz w:val="24"/>
                <w:szCs w:val="24"/>
              </w:rPr>
              <w:t>.</w:t>
            </w:r>
          </w:p>
          <w:p w14:paraId="327281E2" w14:textId="561EC55B" w:rsidR="007C137F" w:rsidRPr="001F1D9A" w:rsidRDefault="007C137F" w:rsidP="001F1D9A">
            <w:pPr>
              <w:rPr>
                <w:rFonts w:ascii="Times New Roman" w:hAnsi="Times New Roman" w:cs="Times New Roman"/>
                <w:sz w:val="12"/>
                <w:szCs w:val="12"/>
              </w:rPr>
            </w:pPr>
          </w:p>
          <w:p w14:paraId="51902976" w14:textId="35CB5FEE" w:rsidR="007C137F" w:rsidRPr="00893E0D" w:rsidRDefault="007C137F" w:rsidP="00893E0D">
            <w:pPr>
              <w:rPr>
                <w:rFonts w:ascii="Times New Roman" w:hAnsi="Times New Roman" w:cs="Times New Roman"/>
                <w:sz w:val="24"/>
                <w:szCs w:val="24"/>
              </w:rPr>
            </w:pPr>
            <w:r w:rsidRPr="001F1D9A">
              <w:rPr>
                <w:rFonts w:ascii="Times New Roman" w:hAnsi="Times New Roman" w:cs="Times New Roman"/>
                <w:sz w:val="24"/>
                <w:szCs w:val="24"/>
              </w:rPr>
              <w:t xml:space="preserve">3. Par 20% </w:t>
            </w:r>
            <w:proofErr w:type="spellStart"/>
            <w:r w:rsidRPr="001F1D9A">
              <w:rPr>
                <w:rFonts w:ascii="Times New Roman" w:hAnsi="Times New Roman" w:cs="Times New Roman"/>
                <w:sz w:val="24"/>
                <w:szCs w:val="24"/>
              </w:rPr>
              <w:t>pieaugs</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bērnu</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jēgpilna</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apmācība</w:t>
            </w:r>
            <w:proofErr w:type="spellEnd"/>
            <w:r w:rsidRPr="001F1D9A">
              <w:rPr>
                <w:rFonts w:ascii="Times New Roman" w:hAnsi="Times New Roman" w:cs="Times New Roman"/>
                <w:sz w:val="24"/>
                <w:szCs w:val="24"/>
              </w:rPr>
              <w:t xml:space="preserve"> </w:t>
            </w:r>
            <w:proofErr w:type="spellStart"/>
            <w:r w:rsidRPr="001F1D9A">
              <w:rPr>
                <w:rFonts w:ascii="Times New Roman" w:hAnsi="Times New Roman" w:cs="Times New Roman"/>
                <w:sz w:val="24"/>
                <w:szCs w:val="24"/>
              </w:rPr>
              <w:t>ar</w:t>
            </w:r>
            <w:proofErr w:type="spellEnd"/>
            <w:r w:rsidRPr="001F1D9A">
              <w:rPr>
                <w:rFonts w:ascii="Times New Roman" w:hAnsi="Times New Roman" w:cs="Times New Roman"/>
                <w:sz w:val="24"/>
                <w:szCs w:val="24"/>
              </w:rPr>
              <w:t xml:space="preserve"> IT</w:t>
            </w:r>
            <w:r>
              <w:rPr>
                <w:rFonts w:ascii="Times New Roman" w:hAnsi="Times New Roman" w:cs="Times New Roman"/>
                <w:sz w:val="24"/>
                <w:szCs w:val="24"/>
              </w:rPr>
              <w:t>.</w:t>
            </w:r>
          </w:p>
        </w:tc>
        <w:tc>
          <w:tcPr>
            <w:tcW w:w="2552" w:type="dxa"/>
          </w:tcPr>
          <w:p w14:paraId="2F44D31C" w14:textId="37E0BDBB" w:rsidR="007C137F" w:rsidRDefault="007C137F" w:rsidP="006C093A">
            <w:pPr>
              <w:pStyle w:val="Sarakstarindkopa"/>
              <w:ind w:left="0"/>
              <w:rPr>
                <w:rFonts w:ascii="Times New Roman" w:hAnsi="Times New Roman" w:cs="Times New Roman"/>
                <w:sz w:val="6"/>
                <w:szCs w:val="6"/>
                <w:lang w:val="lv-LV"/>
              </w:rPr>
            </w:pPr>
          </w:p>
          <w:p w14:paraId="43DB83D4" w14:textId="575D2E23" w:rsidR="00E453D4" w:rsidRDefault="00E453D4" w:rsidP="006C093A">
            <w:pPr>
              <w:pStyle w:val="Sarakstarindkopa"/>
              <w:ind w:left="0"/>
              <w:rPr>
                <w:rFonts w:ascii="Times New Roman" w:hAnsi="Times New Roman" w:cs="Times New Roman"/>
                <w:sz w:val="6"/>
                <w:szCs w:val="6"/>
                <w:lang w:val="lv-LV"/>
              </w:rPr>
            </w:pPr>
          </w:p>
          <w:p w14:paraId="2CBFD18D" w14:textId="77777777" w:rsidR="00E453D4" w:rsidRPr="00E453D4" w:rsidRDefault="00E453D4" w:rsidP="006C093A">
            <w:pPr>
              <w:pStyle w:val="Sarakstarindkopa"/>
              <w:ind w:left="0"/>
              <w:rPr>
                <w:rFonts w:ascii="Times New Roman" w:hAnsi="Times New Roman" w:cs="Times New Roman"/>
                <w:sz w:val="6"/>
                <w:szCs w:val="6"/>
                <w:lang w:val="lv-LV"/>
              </w:rPr>
            </w:pPr>
          </w:p>
          <w:p w14:paraId="15976E32" w14:textId="25FD7FC9" w:rsidR="007C137F" w:rsidRPr="001F1D9A" w:rsidRDefault="007C137F" w:rsidP="006C093A">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Sasniegts</w:t>
            </w:r>
          </w:p>
          <w:p w14:paraId="6D6B3E6A" w14:textId="77777777" w:rsidR="007C137F" w:rsidRPr="001F1D9A" w:rsidRDefault="007C137F" w:rsidP="006C093A">
            <w:pPr>
              <w:pStyle w:val="Sarakstarindkopa"/>
              <w:ind w:left="0"/>
              <w:rPr>
                <w:rFonts w:ascii="Times New Roman" w:hAnsi="Times New Roman" w:cs="Times New Roman"/>
                <w:sz w:val="24"/>
                <w:szCs w:val="24"/>
                <w:lang w:val="lv-LV"/>
              </w:rPr>
            </w:pPr>
          </w:p>
          <w:p w14:paraId="4D763E33" w14:textId="420FDC65" w:rsidR="007C137F" w:rsidRDefault="007C137F" w:rsidP="006515E1">
            <w:pPr>
              <w:pStyle w:val="Sarakstarindkopa"/>
              <w:ind w:left="0"/>
              <w:rPr>
                <w:rFonts w:ascii="Times New Roman" w:hAnsi="Times New Roman" w:cs="Times New Roman"/>
                <w:sz w:val="12"/>
                <w:szCs w:val="12"/>
                <w:lang w:val="lv-LV"/>
              </w:rPr>
            </w:pPr>
          </w:p>
          <w:p w14:paraId="7586DDAA" w14:textId="77777777" w:rsidR="007C137F" w:rsidRDefault="007C137F" w:rsidP="006515E1">
            <w:pPr>
              <w:pStyle w:val="Sarakstarindkopa"/>
              <w:ind w:left="0"/>
              <w:rPr>
                <w:rFonts w:ascii="Times New Roman" w:hAnsi="Times New Roman" w:cs="Times New Roman"/>
                <w:sz w:val="12"/>
                <w:szCs w:val="12"/>
                <w:lang w:val="lv-LV"/>
              </w:rPr>
            </w:pPr>
          </w:p>
          <w:p w14:paraId="5B30E394" w14:textId="55D6EA15" w:rsidR="007C137F" w:rsidRDefault="007C137F" w:rsidP="006515E1">
            <w:pPr>
              <w:pStyle w:val="Sarakstarindkopa"/>
              <w:ind w:left="0"/>
              <w:rPr>
                <w:rFonts w:ascii="Times New Roman" w:hAnsi="Times New Roman" w:cs="Times New Roman"/>
                <w:sz w:val="12"/>
                <w:szCs w:val="12"/>
                <w:lang w:val="lv-LV"/>
              </w:rPr>
            </w:pPr>
          </w:p>
          <w:p w14:paraId="30DF1BFE" w14:textId="77777777" w:rsidR="00E453D4" w:rsidRPr="001F1D9A" w:rsidRDefault="00E453D4" w:rsidP="006515E1">
            <w:pPr>
              <w:pStyle w:val="Sarakstarindkopa"/>
              <w:ind w:left="0"/>
              <w:rPr>
                <w:rFonts w:ascii="Times New Roman" w:hAnsi="Times New Roman" w:cs="Times New Roman"/>
                <w:sz w:val="12"/>
                <w:szCs w:val="12"/>
                <w:lang w:val="lv-LV"/>
              </w:rPr>
            </w:pPr>
          </w:p>
          <w:p w14:paraId="202C2076" w14:textId="76AB5FFA" w:rsidR="007C137F" w:rsidRPr="001F1D9A" w:rsidRDefault="007C137F" w:rsidP="006515E1">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Darbs sekmīgi iesākts, jāturpina</w:t>
            </w:r>
          </w:p>
          <w:p w14:paraId="2D02A9AB" w14:textId="77777777" w:rsidR="0047585A" w:rsidRPr="0047585A" w:rsidRDefault="0047585A" w:rsidP="006C093A">
            <w:pPr>
              <w:pStyle w:val="Sarakstarindkopa"/>
              <w:ind w:left="0"/>
              <w:rPr>
                <w:rFonts w:ascii="Times New Roman" w:hAnsi="Times New Roman" w:cs="Times New Roman"/>
                <w:sz w:val="12"/>
                <w:szCs w:val="12"/>
                <w:lang w:val="lv-LV"/>
              </w:rPr>
            </w:pPr>
          </w:p>
          <w:p w14:paraId="032D562F" w14:textId="3BE3CB7F" w:rsidR="007C137F" w:rsidRPr="001F1D9A" w:rsidRDefault="007C137F" w:rsidP="006C093A">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Sasniegts, notikusi apmācība skolotājām, iegādāti Bee-</w:t>
            </w:r>
            <w:proofErr w:type="spellStart"/>
            <w:r w:rsidRPr="001F1D9A">
              <w:rPr>
                <w:rFonts w:ascii="Times New Roman" w:hAnsi="Times New Roman" w:cs="Times New Roman"/>
                <w:sz w:val="24"/>
                <w:szCs w:val="24"/>
                <w:lang w:val="lv-LV"/>
              </w:rPr>
              <w:t>Bot</w:t>
            </w:r>
            <w:proofErr w:type="spellEnd"/>
            <w:r w:rsidRPr="001F1D9A">
              <w:rPr>
                <w:rFonts w:ascii="Times New Roman" w:hAnsi="Times New Roman" w:cs="Times New Roman"/>
                <w:sz w:val="24"/>
                <w:szCs w:val="24"/>
                <w:lang w:val="lv-LV"/>
              </w:rPr>
              <w:t xml:space="preserve"> roboti, notiek jēgpilns darbs ar interaktīvajām tāfelēm</w:t>
            </w:r>
          </w:p>
        </w:tc>
      </w:tr>
      <w:tr w:rsidR="00AD0126" w14:paraId="2D31A899" w14:textId="7D4FF594" w:rsidTr="00E453D4">
        <w:tc>
          <w:tcPr>
            <w:tcW w:w="2552" w:type="dxa"/>
          </w:tcPr>
          <w:p w14:paraId="0F938B85" w14:textId="5F34C397" w:rsidR="00AD0126" w:rsidRDefault="00E30B9B" w:rsidP="006515E1">
            <w:pPr>
              <w:pStyle w:val="Sarakstarindkopa"/>
              <w:ind w:left="0"/>
              <w:rPr>
                <w:rFonts w:ascii="Times New Roman" w:hAnsi="Times New Roman" w:cs="Times New Roman"/>
                <w:sz w:val="24"/>
                <w:szCs w:val="24"/>
                <w:lang w:val="lv-LV"/>
              </w:rPr>
            </w:pPr>
            <w:r w:rsidRPr="00AF26F5">
              <w:rPr>
                <w:rFonts w:ascii="Times New Roman" w:hAnsi="Times New Roman" w:cs="Times New Roman"/>
                <w:sz w:val="24"/>
                <w:szCs w:val="24"/>
              </w:rPr>
              <w:t xml:space="preserve"> </w:t>
            </w:r>
            <w:proofErr w:type="spellStart"/>
            <w:r w:rsidRPr="00AF26F5">
              <w:rPr>
                <w:rFonts w:ascii="Times New Roman" w:hAnsi="Times New Roman" w:cs="Times New Roman"/>
                <w:sz w:val="24"/>
                <w:szCs w:val="24"/>
              </w:rPr>
              <w:t>Bērnu</w:t>
            </w:r>
            <w:proofErr w:type="spellEnd"/>
            <w:r w:rsidRPr="00AF26F5">
              <w:rPr>
                <w:rFonts w:ascii="Times New Roman" w:hAnsi="Times New Roman" w:cs="Times New Roman"/>
                <w:sz w:val="24"/>
                <w:szCs w:val="24"/>
              </w:rPr>
              <w:t xml:space="preserve"> </w:t>
            </w:r>
            <w:proofErr w:type="spellStart"/>
            <w:r w:rsidRPr="00AF26F5">
              <w:rPr>
                <w:rFonts w:ascii="Times New Roman" w:hAnsi="Times New Roman" w:cs="Times New Roman"/>
                <w:sz w:val="24"/>
                <w:szCs w:val="24"/>
              </w:rPr>
              <w:t>pašdisciplīnas</w:t>
            </w:r>
            <w:proofErr w:type="spellEnd"/>
            <w:r w:rsidRPr="00AF26F5">
              <w:rPr>
                <w:rFonts w:ascii="Times New Roman" w:hAnsi="Times New Roman" w:cs="Times New Roman"/>
                <w:sz w:val="24"/>
                <w:szCs w:val="24"/>
              </w:rPr>
              <w:t xml:space="preserve">, </w:t>
            </w:r>
            <w:proofErr w:type="spellStart"/>
            <w:r w:rsidRPr="00AF26F5">
              <w:rPr>
                <w:rFonts w:ascii="Times New Roman" w:hAnsi="Times New Roman" w:cs="Times New Roman"/>
                <w:sz w:val="24"/>
                <w:szCs w:val="24"/>
              </w:rPr>
              <w:t>izpratnes</w:t>
            </w:r>
            <w:proofErr w:type="spellEnd"/>
            <w:r w:rsidRPr="00AF26F5">
              <w:rPr>
                <w:rFonts w:ascii="Times New Roman" w:hAnsi="Times New Roman" w:cs="Times New Roman"/>
                <w:sz w:val="24"/>
                <w:szCs w:val="24"/>
              </w:rPr>
              <w:t xml:space="preserve"> par</w:t>
            </w:r>
            <w:r>
              <w:rPr>
                <w:rFonts w:ascii="Times New Roman" w:hAnsi="Times New Roman" w:cs="Times New Roman"/>
                <w:sz w:val="24"/>
                <w:szCs w:val="24"/>
              </w:rPr>
              <w:t xml:space="preserve"> tolerance </w:t>
            </w:r>
            <w:proofErr w:type="spellStart"/>
            <w:r>
              <w:rPr>
                <w:rFonts w:ascii="Times New Roman" w:hAnsi="Times New Roman" w:cs="Times New Roman"/>
                <w:sz w:val="24"/>
                <w:szCs w:val="24"/>
              </w:rPr>
              <w:t>sekmēšana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mijiedarbībā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cilvēkiem</w:t>
            </w:r>
            <w:proofErr w:type="spellEnd"/>
          </w:p>
        </w:tc>
        <w:tc>
          <w:tcPr>
            <w:tcW w:w="4677" w:type="dxa"/>
          </w:tcPr>
          <w:p w14:paraId="3A549B93" w14:textId="678F2706" w:rsidR="007C137F" w:rsidRPr="00D178CE" w:rsidRDefault="007B7C92" w:rsidP="007B7C92">
            <w:pPr>
              <w:jc w:val="both"/>
              <w:rPr>
                <w:rFonts w:ascii="Times New Roman" w:hAnsi="Times New Roman" w:cs="Times New Roman"/>
                <w:b/>
                <w:sz w:val="24"/>
                <w:szCs w:val="24"/>
                <w:lang w:val="lv-LV"/>
              </w:rPr>
            </w:pPr>
            <w:r w:rsidRPr="00D178CE">
              <w:rPr>
                <w:rFonts w:ascii="Times New Roman" w:hAnsi="Times New Roman" w:cs="Times New Roman"/>
                <w:b/>
                <w:sz w:val="24"/>
                <w:szCs w:val="24"/>
                <w:lang w:val="lv-LV"/>
              </w:rPr>
              <w:t>K</w:t>
            </w:r>
            <w:r w:rsidR="0078315A" w:rsidRPr="00D178CE">
              <w:rPr>
                <w:rFonts w:ascii="Times New Roman" w:hAnsi="Times New Roman" w:cs="Times New Roman"/>
                <w:b/>
                <w:sz w:val="24"/>
                <w:szCs w:val="24"/>
                <w:lang w:val="lv-LV"/>
              </w:rPr>
              <w:t>valitatīvi</w:t>
            </w:r>
            <w:r w:rsidRPr="00D178CE">
              <w:rPr>
                <w:rFonts w:ascii="Times New Roman" w:hAnsi="Times New Roman" w:cs="Times New Roman"/>
                <w:b/>
                <w:sz w:val="24"/>
                <w:szCs w:val="24"/>
                <w:lang w:val="lv-LV"/>
              </w:rPr>
              <w:t xml:space="preserve"> </w:t>
            </w:r>
            <w:r w:rsidR="00D178CE">
              <w:rPr>
                <w:rFonts w:ascii="Times New Roman" w:hAnsi="Times New Roman" w:cs="Times New Roman"/>
                <w:b/>
                <w:sz w:val="24"/>
                <w:szCs w:val="24"/>
                <w:lang w:val="lv-LV"/>
              </w:rPr>
              <w:t>:</w:t>
            </w:r>
          </w:p>
          <w:p w14:paraId="036F9C5A" w14:textId="670ECCDE" w:rsidR="007B7C92" w:rsidRDefault="007B7C92" w:rsidP="007B7C92">
            <w:pPr>
              <w:jc w:val="both"/>
              <w:rPr>
                <w:rFonts w:ascii="Times New Roman" w:hAnsi="Times New Roman" w:cs="Times New Roman"/>
              </w:rPr>
            </w:pPr>
            <w:r w:rsidRPr="007C137F">
              <w:rPr>
                <w:rFonts w:ascii="Times New Roman" w:hAnsi="Times New Roman" w:cs="Times New Roman"/>
              </w:rPr>
              <w:t xml:space="preserve">1.Bērni </w:t>
            </w:r>
            <w:proofErr w:type="spellStart"/>
            <w:r w:rsidRPr="007C137F">
              <w:rPr>
                <w:rFonts w:ascii="Times New Roman" w:hAnsi="Times New Roman" w:cs="Times New Roman"/>
              </w:rPr>
              <w:t>tiks</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iesaistīti</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grupas</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kārtības</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noteikumu</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pieņemšanā</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vai</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papildināšanā</w:t>
            </w:r>
            <w:proofErr w:type="spellEnd"/>
            <w:r w:rsidRPr="007C137F">
              <w:rPr>
                <w:rFonts w:ascii="Times New Roman" w:hAnsi="Times New Roman" w:cs="Times New Roman"/>
              </w:rPr>
              <w:t xml:space="preserve">, </w:t>
            </w:r>
            <w:proofErr w:type="spellStart"/>
            <w:r w:rsidRPr="007C137F">
              <w:rPr>
                <w:rFonts w:ascii="Times New Roman" w:hAnsi="Times New Roman" w:cs="Times New Roman"/>
              </w:rPr>
              <w:t>sekos</w:t>
            </w:r>
            <w:proofErr w:type="spellEnd"/>
            <w:r w:rsidRPr="007C137F">
              <w:rPr>
                <w:rFonts w:ascii="Times New Roman" w:hAnsi="Times New Roman" w:cs="Times New Roman"/>
              </w:rPr>
              <w:t xml:space="preserve"> to </w:t>
            </w:r>
            <w:proofErr w:type="spellStart"/>
            <w:r w:rsidRPr="007C137F">
              <w:rPr>
                <w:rFonts w:ascii="Times New Roman" w:hAnsi="Times New Roman" w:cs="Times New Roman"/>
              </w:rPr>
              <w:t>ievērošanai</w:t>
            </w:r>
            <w:proofErr w:type="spellEnd"/>
            <w:r w:rsidRPr="007C137F">
              <w:rPr>
                <w:rFonts w:ascii="Times New Roman" w:hAnsi="Times New Roman" w:cs="Times New Roman"/>
              </w:rPr>
              <w:t>.</w:t>
            </w:r>
          </w:p>
          <w:p w14:paraId="3DD64DE5" w14:textId="77777777" w:rsidR="00E453D4" w:rsidRPr="00E453D4" w:rsidRDefault="00E453D4" w:rsidP="007B7C92">
            <w:pPr>
              <w:jc w:val="both"/>
              <w:rPr>
                <w:rFonts w:ascii="Times New Roman" w:hAnsi="Times New Roman" w:cs="Times New Roman"/>
                <w:sz w:val="12"/>
                <w:szCs w:val="12"/>
              </w:rPr>
            </w:pPr>
          </w:p>
          <w:p w14:paraId="04A0251D" w14:textId="61771D96" w:rsidR="007B7C92" w:rsidRDefault="007B7C92" w:rsidP="007C137F">
            <w:pPr>
              <w:rPr>
                <w:rFonts w:ascii="Times New Roman" w:hAnsi="Times New Roman" w:cs="Times New Roman"/>
                <w:sz w:val="24"/>
                <w:szCs w:val="24"/>
              </w:rPr>
            </w:pPr>
            <w:r w:rsidRPr="007C137F">
              <w:rPr>
                <w:rFonts w:ascii="Times New Roman" w:hAnsi="Times New Roman" w:cs="Times New Roman"/>
                <w:sz w:val="24"/>
                <w:szCs w:val="24"/>
              </w:rPr>
              <w:t xml:space="preserve">2.Mācīsies </w:t>
            </w:r>
            <w:proofErr w:type="spellStart"/>
            <w:r w:rsidRPr="007C137F">
              <w:rPr>
                <w:rFonts w:ascii="Times New Roman" w:hAnsi="Times New Roman" w:cs="Times New Roman"/>
                <w:sz w:val="24"/>
                <w:szCs w:val="24"/>
              </w:rPr>
              <w:t>sadarboties</w:t>
            </w:r>
            <w:proofErr w:type="spellEnd"/>
            <w:r w:rsidRPr="007C137F">
              <w:rPr>
                <w:rFonts w:ascii="Times New Roman" w:hAnsi="Times New Roman" w:cs="Times New Roman"/>
                <w:sz w:val="24"/>
                <w:szCs w:val="24"/>
              </w:rPr>
              <w:t xml:space="preserve"> un </w:t>
            </w:r>
            <w:proofErr w:type="spellStart"/>
            <w:r w:rsidRPr="007C137F">
              <w:rPr>
                <w:rFonts w:ascii="Times New Roman" w:hAnsi="Times New Roman" w:cs="Times New Roman"/>
                <w:sz w:val="24"/>
                <w:szCs w:val="24"/>
              </w:rPr>
              <w:t>vienoties</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mācību</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centros</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ar</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citiem</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bērniem</w:t>
            </w:r>
            <w:proofErr w:type="spellEnd"/>
          </w:p>
          <w:p w14:paraId="31B6E3B4" w14:textId="77777777" w:rsidR="00E453D4" w:rsidRPr="00E453D4" w:rsidRDefault="00E453D4" w:rsidP="007C137F">
            <w:pPr>
              <w:rPr>
                <w:rFonts w:ascii="Times New Roman" w:hAnsi="Times New Roman" w:cs="Times New Roman"/>
                <w:sz w:val="12"/>
                <w:szCs w:val="12"/>
              </w:rPr>
            </w:pPr>
          </w:p>
          <w:p w14:paraId="728FF12E" w14:textId="6F312762" w:rsidR="007B7C92" w:rsidRPr="007C137F" w:rsidRDefault="007B7C92" w:rsidP="007C137F">
            <w:pPr>
              <w:rPr>
                <w:rFonts w:ascii="Times New Roman" w:hAnsi="Times New Roman" w:cs="Times New Roman"/>
                <w:sz w:val="24"/>
                <w:szCs w:val="24"/>
              </w:rPr>
            </w:pPr>
            <w:r w:rsidRPr="007C137F">
              <w:rPr>
                <w:rFonts w:ascii="Times New Roman" w:hAnsi="Times New Roman" w:cs="Times New Roman"/>
                <w:sz w:val="24"/>
                <w:szCs w:val="24"/>
              </w:rPr>
              <w:t xml:space="preserve">3.Bērni </w:t>
            </w:r>
            <w:proofErr w:type="spellStart"/>
            <w:r w:rsidRPr="007C137F">
              <w:rPr>
                <w:rFonts w:ascii="Times New Roman" w:hAnsi="Times New Roman" w:cs="Times New Roman"/>
                <w:sz w:val="24"/>
                <w:szCs w:val="24"/>
              </w:rPr>
              <w:t>mācīsies</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izpildīt</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uzdevumu</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līdz</w:t>
            </w:r>
            <w:proofErr w:type="spellEnd"/>
            <w:r w:rsidRPr="007C137F">
              <w:rPr>
                <w:rFonts w:ascii="Times New Roman" w:hAnsi="Times New Roman" w:cs="Times New Roman"/>
                <w:sz w:val="24"/>
                <w:szCs w:val="24"/>
              </w:rPr>
              <w:t xml:space="preserve"> </w:t>
            </w:r>
            <w:proofErr w:type="spellStart"/>
            <w:r w:rsidRPr="007C137F">
              <w:rPr>
                <w:rFonts w:ascii="Times New Roman" w:hAnsi="Times New Roman" w:cs="Times New Roman"/>
                <w:sz w:val="24"/>
                <w:szCs w:val="24"/>
              </w:rPr>
              <w:t>galam</w:t>
            </w:r>
            <w:proofErr w:type="spellEnd"/>
            <w:r w:rsidRPr="007C137F">
              <w:rPr>
                <w:rFonts w:ascii="Times New Roman" w:hAnsi="Times New Roman" w:cs="Times New Roman"/>
                <w:sz w:val="24"/>
                <w:szCs w:val="24"/>
              </w:rPr>
              <w:t>.</w:t>
            </w:r>
          </w:p>
          <w:p w14:paraId="2A5C2CDB" w14:textId="36DD580B" w:rsidR="00AD0126" w:rsidRPr="007C137F" w:rsidRDefault="00AD0126" w:rsidP="006515E1">
            <w:pPr>
              <w:pStyle w:val="Sarakstarindkopa"/>
              <w:ind w:left="0"/>
              <w:rPr>
                <w:rFonts w:ascii="Times New Roman" w:hAnsi="Times New Roman" w:cs="Times New Roman"/>
                <w:sz w:val="12"/>
                <w:szCs w:val="12"/>
                <w:lang w:val="lv-LV"/>
              </w:rPr>
            </w:pPr>
          </w:p>
        </w:tc>
        <w:tc>
          <w:tcPr>
            <w:tcW w:w="2552" w:type="dxa"/>
          </w:tcPr>
          <w:p w14:paraId="3C21B3D8" w14:textId="77777777" w:rsidR="00E453D4" w:rsidRDefault="00E453D4" w:rsidP="006515E1">
            <w:pPr>
              <w:pStyle w:val="Sarakstarindkopa"/>
              <w:ind w:left="0"/>
              <w:rPr>
                <w:rFonts w:ascii="Times New Roman" w:hAnsi="Times New Roman" w:cs="Times New Roman"/>
                <w:sz w:val="6"/>
                <w:szCs w:val="6"/>
                <w:lang w:val="lv-LV"/>
              </w:rPr>
            </w:pPr>
          </w:p>
          <w:p w14:paraId="571BF83B" w14:textId="77777777" w:rsidR="00E453D4" w:rsidRDefault="00E453D4" w:rsidP="006515E1">
            <w:pPr>
              <w:pStyle w:val="Sarakstarindkopa"/>
              <w:ind w:left="0"/>
              <w:rPr>
                <w:rFonts w:ascii="Times New Roman" w:hAnsi="Times New Roman" w:cs="Times New Roman"/>
                <w:sz w:val="24"/>
                <w:szCs w:val="24"/>
                <w:lang w:val="lv-LV"/>
              </w:rPr>
            </w:pPr>
          </w:p>
          <w:p w14:paraId="314A00DD" w14:textId="73FD4A65" w:rsidR="00AD0126" w:rsidRDefault="006C093A"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p w14:paraId="20952D7C" w14:textId="5DD59A0B" w:rsidR="00FF70D7" w:rsidRDefault="00FF70D7" w:rsidP="006515E1">
            <w:pPr>
              <w:pStyle w:val="Sarakstarindkopa"/>
              <w:ind w:left="0"/>
              <w:rPr>
                <w:rFonts w:ascii="Times New Roman" w:hAnsi="Times New Roman" w:cs="Times New Roman"/>
                <w:sz w:val="6"/>
                <w:szCs w:val="6"/>
                <w:lang w:val="lv-LV"/>
              </w:rPr>
            </w:pPr>
          </w:p>
          <w:p w14:paraId="6683859D" w14:textId="5EA9CE45" w:rsidR="00297788" w:rsidRDefault="00297788" w:rsidP="006515E1">
            <w:pPr>
              <w:pStyle w:val="Sarakstarindkopa"/>
              <w:ind w:left="0"/>
              <w:rPr>
                <w:rFonts w:ascii="Times New Roman" w:hAnsi="Times New Roman" w:cs="Times New Roman"/>
                <w:sz w:val="6"/>
                <w:szCs w:val="6"/>
                <w:lang w:val="lv-LV"/>
              </w:rPr>
            </w:pPr>
          </w:p>
          <w:p w14:paraId="335B1F09" w14:textId="49C25A4F" w:rsidR="00297788" w:rsidRDefault="00297788" w:rsidP="006515E1">
            <w:pPr>
              <w:pStyle w:val="Sarakstarindkopa"/>
              <w:ind w:left="0"/>
              <w:rPr>
                <w:rFonts w:ascii="Times New Roman" w:hAnsi="Times New Roman" w:cs="Times New Roman"/>
                <w:sz w:val="6"/>
                <w:szCs w:val="6"/>
                <w:lang w:val="lv-LV"/>
              </w:rPr>
            </w:pPr>
          </w:p>
          <w:p w14:paraId="400F71D3" w14:textId="2B8E7F6C" w:rsidR="00297788" w:rsidRDefault="00297788" w:rsidP="006515E1">
            <w:pPr>
              <w:pStyle w:val="Sarakstarindkopa"/>
              <w:ind w:left="0"/>
              <w:rPr>
                <w:rFonts w:ascii="Times New Roman" w:hAnsi="Times New Roman" w:cs="Times New Roman"/>
                <w:sz w:val="6"/>
                <w:szCs w:val="6"/>
                <w:lang w:val="lv-LV"/>
              </w:rPr>
            </w:pPr>
          </w:p>
          <w:p w14:paraId="14BB2EEC" w14:textId="6C03E1A8" w:rsidR="00297788" w:rsidRDefault="00297788" w:rsidP="006515E1">
            <w:pPr>
              <w:pStyle w:val="Sarakstarindkopa"/>
              <w:ind w:left="0"/>
              <w:rPr>
                <w:rFonts w:ascii="Times New Roman" w:hAnsi="Times New Roman" w:cs="Times New Roman"/>
                <w:sz w:val="6"/>
                <w:szCs w:val="6"/>
                <w:lang w:val="lv-LV"/>
              </w:rPr>
            </w:pPr>
          </w:p>
          <w:p w14:paraId="6BF4E6A2" w14:textId="2D40D7C1" w:rsidR="00297788" w:rsidRDefault="00297788" w:rsidP="006515E1">
            <w:pPr>
              <w:pStyle w:val="Sarakstarindkopa"/>
              <w:ind w:left="0"/>
              <w:rPr>
                <w:rFonts w:ascii="Times New Roman" w:hAnsi="Times New Roman" w:cs="Times New Roman"/>
                <w:sz w:val="6"/>
                <w:szCs w:val="6"/>
                <w:lang w:val="lv-LV"/>
              </w:rPr>
            </w:pPr>
          </w:p>
          <w:p w14:paraId="2BA1C72E" w14:textId="7862EECC" w:rsidR="00297788" w:rsidRDefault="00297788" w:rsidP="006515E1">
            <w:pPr>
              <w:pStyle w:val="Sarakstarindkopa"/>
              <w:ind w:left="0"/>
              <w:rPr>
                <w:rFonts w:ascii="Times New Roman" w:hAnsi="Times New Roman" w:cs="Times New Roman"/>
                <w:sz w:val="6"/>
                <w:szCs w:val="6"/>
                <w:lang w:val="lv-LV"/>
              </w:rPr>
            </w:pPr>
          </w:p>
          <w:p w14:paraId="06700611" w14:textId="77777777" w:rsidR="00297788" w:rsidRPr="00297788" w:rsidRDefault="00297788" w:rsidP="006515E1">
            <w:pPr>
              <w:pStyle w:val="Sarakstarindkopa"/>
              <w:ind w:left="0"/>
              <w:rPr>
                <w:rFonts w:ascii="Times New Roman" w:hAnsi="Times New Roman" w:cs="Times New Roman"/>
                <w:sz w:val="6"/>
                <w:szCs w:val="6"/>
                <w:lang w:val="lv-LV"/>
              </w:rPr>
            </w:pPr>
          </w:p>
          <w:p w14:paraId="1FB59B55" w14:textId="77777777" w:rsidR="00FF70D7" w:rsidRPr="00E453D4" w:rsidRDefault="00FF70D7" w:rsidP="006515E1">
            <w:pPr>
              <w:pStyle w:val="Sarakstarindkopa"/>
              <w:ind w:left="0"/>
              <w:rPr>
                <w:rFonts w:ascii="Times New Roman" w:hAnsi="Times New Roman" w:cs="Times New Roman"/>
                <w:sz w:val="6"/>
                <w:szCs w:val="6"/>
                <w:lang w:val="lv-LV"/>
              </w:rPr>
            </w:pPr>
          </w:p>
          <w:p w14:paraId="7F8D2AEC" w14:textId="73C98E51" w:rsidR="00FF70D7" w:rsidRDefault="00FF70D7" w:rsidP="006515E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 darbs jāturpina</w:t>
            </w:r>
          </w:p>
        </w:tc>
      </w:tr>
    </w:tbl>
    <w:p w14:paraId="7C2026AC" w14:textId="0490259D" w:rsidR="006515E1" w:rsidRDefault="006515E1" w:rsidP="006515E1">
      <w:pPr>
        <w:pStyle w:val="Sarakstarindkopa"/>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Informācija, kura atklāj izglītības iestādes darba prioritātes un plānotos sasniedzamos rezultātus 2022./2023.</w:t>
      </w:r>
      <w:r w:rsidR="00FE09BB">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FE09BB">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FE09BB">
        <w:rPr>
          <w:rFonts w:ascii="Times New Roman" w:hAnsi="Times New Roman" w:cs="Times New Roman"/>
          <w:sz w:val="24"/>
          <w:szCs w:val="24"/>
          <w:lang w:val="lv-LV"/>
        </w:rPr>
        <w:t>adā</w:t>
      </w:r>
      <w:r>
        <w:rPr>
          <w:rFonts w:ascii="Times New Roman" w:hAnsi="Times New Roman" w:cs="Times New Roman"/>
          <w:sz w:val="24"/>
          <w:szCs w:val="24"/>
          <w:lang w:val="lv-LV"/>
        </w:rPr>
        <w:t xml:space="preserve"> (kvalitatīvi un kvantitatīvi)</w:t>
      </w:r>
    </w:p>
    <w:p w14:paraId="3E17AFCD" w14:textId="77777777" w:rsidR="00096403" w:rsidRPr="002E0F2B" w:rsidRDefault="00096403" w:rsidP="0009640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137" w:type="dxa"/>
        <w:tblLook w:val="04A0" w:firstRow="1" w:lastRow="0" w:firstColumn="1" w:lastColumn="0" w:noHBand="0" w:noVBand="1"/>
      </w:tblPr>
      <w:tblGrid>
        <w:gridCol w:w="2552"/>
        <w:gridCol w:w="4252"/>
        <w:gridCol w:w="2977"/>
      </w:tblGrid>
      <w:tr w:rsidR="002E0F2B" w:rsidRPr="002E0F2B" w14:paraId="33A11439" w14:textId="77777777" w:rsidTr="007C137F">
        <w:tc>
          <w:tcPr>
            <w:tcW w:w="2552" w:type="dxa"/>
          </w:tcPr>
          <w:p w14:paraId="0BA0FBEB" w14:textId="77777777" w:rsidR="00096403" w:rsidRPr="002E0F2B" w:rsidRDefault="00096403" w:rsidP="00A94A88">
            <w:pPr>
              <w:pStyle w:val="Sarakstarindkopa"/>
              <w:ind w:left="0"/>
              <w:jc w:val="center"/>
              <w:rPr>
                <w:rFonts w:ascii="Times New Roman" w:hAnsi="Times New Roman" w:cs="Times New Roman"/>
                <w:sz w:val="24"/>
                <w:szCs w:val="24"/>
                <w:lang w:val="lv-LV"/>
              </w:rPr>
            </w:pPr>
            <w:r w:rsidRPr="002E0F2B">
              <w:rPr>
                <w:rFonts w:ascii="Times New Roman" w:hAnsi="Times New Roman" w:cs="Times New Roman"/>
                <w:sz w:val="24"/>
                <w:szCs w:val="24"/>
                <w:lang w:val="lv-LV"/>
              </w:rPr>
              <w:t>Prioritāte</w:t>
            </w:r>
          </w:p>
        </w:tc>
        <w:tc>
          <w:tcPr>
            <w:tcW w:w="4252" w:type="dxa"/>
          </w:tcPr>
          <w:p w14:paraId="39ED1D4B" w14:textId="77777777" w:rsidR="00096403" w:rsidRPr="002E0F2B" w:rsidRDefault="00096403" w:rsidP="00A94A88">
            <w:pPr>
              <w:pStyle w:val="Sarakstarindkopa"/>
              <w:ind w:left="0"/>
              <w:jc w:val="center"/>
              <w:rPr>
                <w:rFonts w:ascii="Times New Roman" w:hAnsi="Times New Roman" w:cs="Times New Roman"/>
                <w:sz w:val="24"/>
                <w:szCs w:val="24"/>
                <w:lang w:val="lv-LV"/>
              </w:rPr>
            </w:pPr>
            <w:r w:rsidRPr="002E0F2B">
              <w:rPr>
                <w:rFonts w:ascii="Times New Roman" w:hAnsi="Times New Roman" w:cs="Times New Roman"/>
                <w:sz w:val="24"/>
                <w:szCs w:val="24"/>
                <w:lang w:val="lv-LV"/>
              </w:rPr>
              <w:t>Sasniedzamie rezultāti kvantitatīvi un kvalitatīvi</w:t>
            </w:r>
          </w:p>
        </w:tc>
        <w:tc>
          <w:tcPr>
            <w:tcW w:w="2977" w:type="dxa"/>
          </w:tcPr>
          <w:p w14:paraId="5889A58E" w14:textId="77777777" w:rsidR="00096403" w:rsidRPr="002E0F2B" w:rsidRDefault="00096403" w:rsidP="00A94A88">
            <w:pPr>
              <w:pStyle w:val="Sarakstarindkopa"/>
              <w:ind w:left="0"/>
              <w:jc w:val="center"/>
              <w:rPr>
                <w:rFonts w:ascii="Times New Roman" w:hAnsi="Times New Roman" w:cs="Times New Roman"/>
                <w:sz w:val="24"/>
                <w:szCs w:val="24"/>
                <w:lang w:val="lv-LV"/>
              </w:rPr>
            </w:pPr>
            <w:r w:rsidRPr="002E0F2B">
              <w:rPr>
                <w:rFonts w:ascii="Times New Roman" w:hAnsi="Times New Roman" w:cs="Times New Roman"/>
                <w:sz w:val="24"/>
                <w:szCs w:val="24"/>
                <w:lang w:val="lv-LV"/>
              </w:rPr>
              <w:t>Norāde par uzdevumu izpildi (Sasniegts/daļēji sasniegts/ Nav sasniegts) un komentārs</w:t>
            </w:r>
          </w:p>
        </w:tc>
      </w:tr>
      <w:tr w:rsidR="002E0F2B" w:rsidRPr="002E0F2B" w14:paraId="7072658A" w14:textId="77777777" w:rsidTr="007C137F">
        <w:tc>
          <w:tcPr>
            <w:tcW w:w="2552" w:type="dxa"/>
          </w:tcPr>
          <w:p w14:paraId="70F46548" w14:textId="2D10CCA2" w:rsidR="00905571" w:rsidRPr="0047585A" w:rsidRDefault="00905571" w:rsidP="0047585A">
            <w:pPr>
              <w:rPr>
                <w:rFonts w:ascii="Times New Roman" w:eastAsia="Times New Roman" w:hAnsi="Times New Roman" w:cs="Times New Roman"/>
                <w:sz w:val="24"/>
                <w:szCs w:val="24"/>
                <w:lang w:val="lv-LV"/>
              </w:rPr>
            </w:pPr>
            <w:r w:rsidRPr="0047585A">
              <w:rPr>
                <w:rFonts w:ascii="Times New Roman" w:eastAsia="Times New Roman" w:hAnsi="Times New Roman" w:cs="Times New Roman"/>
                <w:bCs/>
                <w:iCs/>
                <w:sz w:val="24"/>
                <w:szCs w:val="24"/>
                <w:lang w:val="lv-LV"/>
              </w:rPr>
              <w:t xml:space="preserve">1.Turpināt pilnveidotā mācību satura ieviešanu un individuālas </w:t>
            </w:r>
            <w:r w:rsidR="00F81479" w:rsidRPr="0047585A">
              <w:rPr>
                <w:rFonts w:ascii="Times New Roman" w:eastAsia="Times New Roman" w:hAnsi="Times New Roman" w:cs="Times New Roman"/>
                <w:bCs/>
                <w:iCs/>
                <w:sz w:val="24"/>
                <w:szCs w:val="24"/>
                <w:lang w:val="lv-LV"/>
              </w:rPr>
              <w:t>pieejas nodrošināšanu</w:t>
            </w:r>
            <w:r w:rsidRPr="0047585A">
              <w:rPr>
                <w:rFonts w:ascii="Times New Roman" w:eastAsia="Times New Roman" w:hAnsi="Times New Roman" w:cs="Times New Roman"/>
                <w:bCs/>
                <w:iCs/>
                <w:sz w:val="24"/>
                <w:szCs w:val="24"/>
                <w:lang w:val="lv-LV"/>
              </w:rPr>
              <w:t xml:space="preserve"> mācību procesā</w:t>
            </w:r>
            <w:r w:rsidR="002E0F2B" w:rsidRPr="0047585A">
              <w:rPr>
                <w:rFonts w:ascii="Times New Roman" w:eastAsia="Times New Roman" w:hAnsi="Times New Roman" w:cs="Times New Roman"/>
                <w:bCs/>
                <w:iCs/>
                <w:sz w:val="24"/>
                <w:szCs w:val="24"/>
                <w:lang w:val="lv-LV"/>
              </w:rPr>
              <w:t xml:space="preserve"> caur valodas un matemātikas mācību jomām.</w:t>
            </w:r>
          </w:p>
          <w:p w14:paraId="4591AE2A" w14:textId="77777777" w:rsidR="00096403" w:rsidRPr="0047585A" w:rsidRDefault="00096403" w:rsidP="00510C51">
            <w:pPr>
              <w:jc w:val="both"/>
              <w:rPr>
                <w:rFonts w:ascii="Times New Roman" w:hAnsi="Times New Roman" w:cs="Times New Roman"/>
                <w:sz w:val="24"/>
                <w:szCs w:val="24"/>
                <w:lang w:val="lv-LV"/>
              </w:rPr>
            </w:pPr>
          </w:p>
        </w:tc>
        <w:tc>
          <w:tcPr>
            <w:tcW w:w="4252" w:type="dxa"/>
          </w:tcPr>
          <w:p w14:paraId="5FAB3C8B" w14:textId="1207AD21" w:rsidR="006A222C" w:rsidRPr="0047585A" w:rsidRDefault="0047585A" w:rsidP="0047585A">
            <w:pPr>
              <w:rPr>
                <w:rFonts w:ascii="Times New Roman" w:hAnsi="Times New Roman" w:cs="Times New Roman"/>
                <w:b/>
                <w:sz w:val="24"/>
                <w:szCs w:val="24"/>
                <w:lang w:val="lv-LV"/>
              </w:rPr>
            </w:pPr>
            <w:r w:rsidRPr="0047585A">
              <w:rPr>
                <w:rFonts w:ascii="Times New Roman" w:hAnsi="Times New Roman" w:cs="Times New Roman"/>
                <w:b/>
                <w:sz w:val="24"/>
                <w:szCs w:val="24"/>
                <w:lang w:val="lv-LV"/>
              </w:rPr>
              <w:t>Kvalitatīvi</w:t>
            </w:r>
            <w:r w:rsidR="00D178CE">
              <w:rPr>
                <w:rFonts w:ascii="Times New Roman" w:hAnsi="Times New Roman" w:cs="Times New Roman"/>
                <w:b/>
                <w:sz w:val="24"/>
                <w:szCs w:val="24"/>
                <w:lang w:val="lv-LV"/>
              </w:rPr>
              <w:t>:</w:t>
            </w:r>
          </w:p>
          <w:p w14:paraId="5A88B574" w14:textId="122B7E7C" w:rsidR="00096403" w:rsidRPr="0047585A" w:rsidRDefault="00DE506F" w:rsidP="006A222C">
            <w:pPr>
              <w:rPr>
                <w:rFonts w:ascii="Times New Roman" w:hAnsi="Times New Roman" w:cs="Times New Roman"/>
                <w:sz w:val="24"/>
                <w:szCs w:val="24"/>
                <w:lang w:val="lv-LV"/>
              </w:rPr>
            </w:pPr>
            <w:r w:rsidRPr="0047585A">
              <w:rPr>
                <w:rFonts w:ascii="Times New Roman" w:hAnsi="Times New Roman" w:cs="Times New Roman"/>
                <w:sz w:val="24"/>
                <w:szCs w:val="24"/>
                <w:lang w:val="lv-LV"/>
              </w:rPr>
              <w:t>1.</w:t>
            </w:r>
            <w:r w:rsidR="0047585A" w:rsidRPr="0047585A">
              <w:rPr>
                <w:rFonts w:ascii="Times New Roman" w:hAnsi="Times New Roman" w:cs="Times New Roman"/>
                <w:sz w:val="24"/>
                <w:szCs w:val="24"/>
                <w:lang w:val="lv-LV"/>
              </w:rPr>
              <w:t>I</w:t>
            </w:r>
            <w:r w:rsidRPr="0047585A">
              <w:rPr>
                <w:rFonts w:ascii="Times New Roman" w:hAnsi="Times New Roman" w:cs="Times New Roman"/>
                <w:sz w:val="24"/>
                <w:szCs w:val="24"/>
                <w:lang w:val="lv-LV"/>
              </w:rPr>
              <w:t xml:space="preserve">kdienas vērtēšana un </w:t>
            </w:r>
            <w:r w:rsidR="00510C51" w:rsidRPr="0047585A">
              <w:rPr>
                <w:rFonts w:ascii="Times New Roman" w:hAnsi="Times New Roman" w:cs="Times New Roman"/>
                <w:sz w:val="24"/>
                <w:szCs w:val="24"/>
                <w:lang w:val="lv-LV"/>
              </w:rPr>
              <w:t xml:space="preserve">individuālais darbs ļaus uzlabot </w:t>
            </w:r>
            <w:r w:rsidRPr="0047585A">
              <w:rPr>
                <w:rFonts w:ascii="Times New Roman" w:hAnsi="Times New Roman" w:cs="Times New Roman"/>
                <w:sz w:val="24"/>
                <w:szCs w:val="24"/>
                <w:lang w:val="lv-LV"/>
              </w:rPr>
              <w:t xml:space="preserve"> </w:t>
            </w:r>
            <w:r w:rsidR="00510C51" w:rsidRPr="0047585A">
              <w:rPr>
                <w:rFonts w:ascii="Times New Roman" w:hAnsi="Times New Roman" w:cs="Times New Roman"/>
                <w:sz w:val="24"/>
                <w:szCs w:val="24"/>
                <w:lang w:val="lv-LV"/>
              </w:rPr>
              <w:t>bērnu mācību sasniegumus</w:t>
            </w:r>
          </w:p>
          <w:p w14:paraId="34B32C5F" w14:textId="7B5FE799" w:rsidR="00142ABE" w:rsidRPr="0047585A" w:rsidRDefault="0047585A" w:rsidP="00142AB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r w:rsidR="00142ABE" w:rsidRPr="0047585A">
              <w:rPr>
                <w:rFonts w:ascii="Times New Roman" w:hAnsi="Times New Roman" w:cs="Times New Roman"/>
                <w:sz w:val="24"/>
                <w:szCs w:val="24"/>
                <w:lang w:val="lv-LV"/>
              </w:rPr>
              <w:t>Tiks veicināta bērnu līdzatbildība par mācību rezultātiem, mācot veikt pašvērtējumu.</w:t>
            </w:r>
          </w:p>
          <w:p w14:paraId="216324EF" w14:textId="77777777" w:rsidR="00142ABE" w:rsidRPr="002E0F2B" w:rsidRDefault="00142ABE" w:rsidP="006A222C">
            <w:pPr>
              <w:rPr>
                <w:rFonts w:ascii="Times New Roman" w:hAnsi="Times New Roman" w:cs="Times New Roman"/>
                <w:i/>
                <w:sz w:val="24"/>
                <w:szCs w:val="24"/>
                <w:lang w:val="lv-LV"/>
              </w:rPr>
            </w:pPr>
          </w:p>
          <w:p w14:paraId="00D36AD6" w14:textId="30702D5A" w:rsidR="00510C51" w:rsidRPr="002E0F2B" w:rsidRDefault="00510C51" w:rsidP="00510C51">
            <w:pPr>
              <w:pStyle w:val="Sarakstarindkopa"/>
              <w:rPr>
                <w:rFonts w:ascii="Times New Roman" w:hAnsi="Times New Roman" w:cs="Times New Roman"/>
                <w:i/>
                <w:sz w:val="24"/>
                <w:szCs w:val="24"/>
                <w:lang w:val="lv-LV"/>
              </w:rPr>
            </w:pPr>
          </w:p>
        </w:tc>
        <w:tc>
          <w:tcPr>
            <w:tcW w:w="2977" w:type="dxa"/>
          </w:tcPr>
          <w:p w14:paraId="49B64498" w14:textId="77777777" w:rsidR="00096403" w:rsidRPr="002E0F2B" w:rsidRDefault="00096403" w:rsidP="00905571">
            <w:pPr>
              <w:pStyle w:val="Sarakstarindkopa"/>
              <w:ind w:left="0"/>
              <w:rPr>
                <w:rFonts w:ascii="Times New Roman" w:hAnsi="Times New Roman" w:cs="Times New Roman"/>
                <w:sz w:val="24"/>
                <w:szCs w:val="24"/>
                <w:lang w:val="lv-LV"/>
              </w:rPr>
            </w:pPr>
          </w:p>
        </w:tc>
      </w:tr>
      <w:tr w:rsidR="002E0F2B" w:rsidRPr="002E0F2B" w14:paraId="186316E9" w14:textId="77777777" w:rsidTr="007C137F">
        <w:tc>
          <w:tcPr>
            <w:tcW w:w="2552" w:type="dxa"/>
          </w:tcPr>
          <w:p w14:paraId="38F92A45" w14:textId="1F64E7C9" w:rsidR="00510C51" w:rsidRPr="0047585A" w:rsidRDefault="00510C51" w:rsidP="0047585A">
            <w:pPr>
              <w:rPr>
                <w:rFonts w:ascii="Times New Roman" w:eastAsia="Times New Roman" w:hAnsi="Times New Roman" w:cs="Times New Roman"/>
                <w:bCs/>
                <w:iCs/>
                <w:sz w:val="24"/>
                <w:szCs w:val="24"/>
                <w:lang w:val="lv-LV"/>
              </w:rPr>
            </w:pPr>
            <w:r w:rsidRPr="0047585A">
              <w:rPr>
                <w:rFonts w:ascii="Times New Roman" w:eastAsia="Times New Roman" w:hAnsi="Times New Roman" w:cs="Times New Roman"/>
                <w:sz w:val="24"/>
                <w:szCs w:val="24"/>
                <w:lang w:val="lv-LV"/>
              </w:rPr>
              <w:t>2.</w:t>
            </w:r>
            <w:r w:rsidRPr="0047585A">
              <w:rPr>
                <w:rFonts w:ascii="Times New Roman" w:eastAsia="Times New Roman" w:hAnsi="Times New Roman" w:cs="Times New Roman"/>
                <w:bCs/>
                <w:iCs/>
                <w:sz w:val="24"/>
                <w:szCs w:val="24"/>
                <w:lang w:val="lv-LV"/>
              </w:rPr>
              <w:t>Mērķtiecīga tehnoloģiju un digitālo mācību līdzekļu  izmantošana mācību procesā.</w:t>
            </w:r>
          </w:p>
          <w:p w14:paraId="6FAE6121" w14:textId="77777777" w:rsidR="00096403" w:rsidRPr="0047585A" w:rsidRDefault="00096403" w:rsidP="00905571">
            <w:pPr>
              <w:pStyle w:val="Sarakstarindkopa"/>
              <w:ind w:left="0"/>
              <w:rPr>
                <w:rFonts w:ascii="Times New Roman" w:hAnsi="Times New Roman" w:cs="Times New Roman"/>
                <w:sz w:val="24"/>
                <w:szCs w:val="24"/>
                <w:lang w:val="lv-LV"/>
              </w:rPr>
            </w:pPr>
          </w:p>
        </w:tc>
        <w:tc>
          <w:tcPr>
            <w:tcW w:w="4252" w:type="dxa"/>
          </w:tcPr>
          <w:p w14:paraId="36EC8617" w14:textId="4B8985F5" w:rsidR="007175AA" w:rsidRPr="0047585A" w:rsidRDefault="0047585A" w:rsidP="0047585A">
            <w:pPr>
              <w:jc w:val="both"/>
              <w:rPr>
                <w:rFonts w:ascii="Times New Roman" w:hAnsi="Times New Roman" w:cs="Times New Roman"/>
                <w:b/>
                <w:sz w:val="24"/>
                <w:szCs w:val="24"/>
                <w:lang w:val="lv-LV"/>
              </w:rPr>
            </w:pPr>
            <w:r w:rsidRPr="0047585A">
              <w:rPr>
                <w:rFonts w:ascii="Times New Roman" w:hAnsi="Times New Roman" w:cs="Times New Roman"/>
                <w:b/>
                <w:sz w:val="24"/>
                <w:szCs w:val="24"/>
                <w:lang w:val="lv-LV"/>
              </w:rPr>
              <w:t>Kvalitatīvi</w:t>
            </w:r>
            <w:r w:rsidR="00D178CE">
              <w:rPr>
                <w:rFonts w:ascii="Times New Roman" w:hAnsi="Times New Roman" w:cs="Times New Roman"/>
                <w:b/>
                <w:sz w:val="24"/>
                <w:szCs w:val="24"/>
                <w:lang w:val="lv-LV"/>
              </w:rPr>
              <w:t>:</w:t>
            </w:r>
          </w:p>
          <w:p w14:paraId="4B95F640" w14:textId="730132A4" w:rsidR="0047585A" w:rsidRPr="0047585A" w:rsidRDefault="0047585A" w:rsidP="0047585A">
            <w:pPr>
              <w:jc w:val="both"/>
              <w:rPr>
                <w:rFonts w:ascii="Times New Roman" w:hAnsi="Times New Roman" w:cs="Times New Roman"/>
                <w:sz w:val="24"/>
                <w:szCs w:val="24"/>
                <w:lang w:val="lv-LV"/>
              </w:rPr>
            </w:pPr>
            <w:r w:rsidRPr="0047585A">
              <w:rPr>
                <w:rFonts w:ascii="Times New Roman" w:hAnsi="Times New Roman" w:cs="Times New Roman"/>
                <w:sz w:val="24"/>
                <w:szCs w:val="24"/>
                <w:lang w:val="lv-LV"/>
              </w:rPr>
              <w:t>Kopīgi mācoties, skolotāji pilnveidos ikdienā nepieciešamās iemaņas darbam ar IT.</w:t>
            </w:r>
          </w:p>
          <w:p w14:paraId="1000AF66" w14:textId="75E4DFF7" w:rsidR="0047585A" w:rsidRPr="0047585A" w:rsidRDefault="0047585A" w:rsidP="0047585A">
            <w:pPr>
              <w:jc w:val="both"/>
              <w:rPr>
                <w:rFonts w:ascii="Times New Roman" w:hAnsi="Times New Roman" w:cs="Times New Roman"/>
                <w:b/>
                <w:sz w:val="24"/>
                <w:szCs w:val="24"/>
                <w:lang w:val="lv-LV"/>
              </w:rPr>
            </w:pPr>
            <w:r w:rsidRPr="0047585A">
              <w:rPr>
                <w:rFonts w:ascii="Times New Roman" w:hAnsi="Times New Roman" w:cs="Times New Roman"/>
                <w:b/>
                <w:sz w:val="24"/>
                <w:szCs w:val="24"/>
                <w:lang w:val="lv-LV"/>
              </w:rPr>
              <w:t>Kvantita</w:t>
            </w:r>
            <w:r w:rsidR="007B0ABB">
              <w:rPr>
                <w:rFonts w:ascii="Times New Roman" w:hAnsi="Times New Roman" w:cs="Times New Roman"/>
                <w:b/>
                <w:sz w:val="24"/>
                <w:szCs w:val="24"/>
                <w:lang w:val="lv-LV"/>
              </w:rPr>
              <w:t>tīvi</w:t>
            </w:r>
            <w:r w:rsidR="00D178CE">
              <w:rPr>
                <w:rFonts w:ascii="Times New Roman" w:hAnsi="Times New Roman" w:cs="Times New Roman"/>
                <w:b/>
                <w:sz w:val="24"/>
                <w:szCs w:val="24"/>
                <w:lang w:val="lv-LV"/>
              </w:rPr>
              <w:t>:</w:t>
            </w:r>
          </w:p>
          <w:p w14:paraId="18B9258A" w14:textId="4E6AA64C" w:rsidR="00510C51" w:rsidRPr="0047585A" w:rsidRDefault="00510C51" w:rsidP="007175AA">
            <w:pPr>
              <w:pStyle w:val="Sarakstarindkopa"/>
              <w:numPr>
                <w:ilvl w:val="0"/>
                <w:numId w:val="38"/>
              </w:numPr>
              <w:ind w:left="31"/>
              <w:jc w:val="both"/>
              <w:rPr>
                <w:rFonts w:ascii="Times New Roman" w:eastAsia="Times New Roman" w:hAnsi="Times New Roman" w:cs="Times New Roman"/>
                <w:sz w:val="24"/>
                <w:szCs w:val="24"/>
                <w:lang w:val="lv-LV"/>
              </w:rPr>
            </w:pPr>
            <w:r w:rsidRPr="0047585A">
              <w:rPr>
                <w:rFonts w:ascii="Times New Roman" w:hAnsi="Times New Roman" w:cs="Times New Roman"/>
                <w:sz w:val="24"/>
                <w:szCs w:val="24"/>
                <w:lang w:val="lv-LV"/>
              </w:rPr>
              <w:t xml:space="preserve">  Par 20% vairāk skolotāju pievērsīsies darbam ar jaunajām platformām- Skolo.lv, </w:t>
            </w:r>
            <w:r w:rsidRPr="0047585A">
              <w:rPr>
                <w:rFonts w:ascii="Times New Roman" w:eastAsia="Times New Roman" w:hAnsi="Times New Roman" w:cs="Times New Roman"/>
                <w:sz w:val="24"/>
                <w:szCs w:val="24"/>
                <w:lang w:val="lv-LV"/>
              </w:rPr>
              <w:t>Padlet.com, Canva.com u. c.</w:t>
            </w:r>
            <w:r w:rsidR="00B3714A" w:rsidRPr="0047585A">
              <w:rPr>
                <w:rFonts w:ascii="Times New Roman" w:eastAsia="Times New Roman" w:hAnsi="Times New Roman" w:cs="Times New Roman"/>
                <w:sz w:val="24"/>
                <w:szCs w:val="24"/>
                <w:lang w:val="lv-LV"/>
              </w:rPr>
              <w:t>, kas ļaus dažādot bērnu darbu ar IT</w:t>
            </w:r>
            <w:r w:rsidR="0047585A">
              <w:rPr>
                <w:rFonts w:ascii="Times New Roman" w:eastAsia="Times New Roman" w:hAnsi="Times New Roman" w:cs="Times New Roman"/>
                <w:sz w:val="24"/>
                <w:szCs w:val="24"/>
                <w:lang w:val="lv-LV"/>
              </w:rPr>
              <w:t>.</w:t>
            </w:r>
          </w:p>
          <w:p w14:paraId="0FD134E3" w14:textId="6CE83FC2" w:rsidR="00096403" w:rsidRPr="0047585A" w:rsidRDefault="00096403" w:rsidP="00905571">
            <w:pPr>
              <w:pStyle w:val="Sarakstarindkopa"/>
              <w:ind w:left="0"/>
              <w:rPr>
                <w:rFonts w:ascii="Times New Roman" w:hAnsi="Times New Roman" w:cs="Times New Roman"/>
                <w:sz w:val="24"/>
                <w:szCs w:val="24"/>
                <w:lang w:val="lv-LV"/>
              </w:rPr>
            </w:pPr>
          </w:p>
        </w:tc>
        <w:tc>
          <w:tcPr>
            <w:tcW w:w="2977" w:type="dxa"/>
          </w:tcPr>
          <w:p w14:paraId="67E6B2B7" w14:textId="77777777" w:rsidR="00096403" w:rsidRPr="002E0F2B" w:rsidRDefault="00096403" w:rsidP="00905571">
            <w:pPr>
              <w:pStyle w:val="Sarakstarindkopa"/>
              <w:ind w:left="0"/>
              <w:rPr>
                <w:rFonts w:ascii="Times New Roman" w:hAnsi="Times New Roman" w:cs="Times New Roman"/>
                <w:sz w:val="24"/>
                <w:szCs w:val="24"/>
                <w:lang w:val="lv-LV"/>
              </w:rPr>
            </w:pPr>
          </w:p>
        </w:tc>
      </w:tr>
      <w:tr w:rsidR="002E0F2B" w:rsidRPr="002E0F2B" w14:paraId="109CC2AE" w14:textId="77777777" w:rsidTr="007C137F">
        <w:tc>
          <w:tcPr>
            <w:tcW w:w="2552" w:type="dxa"/>
          </w:tcPr>
          <w:p w14:paraId="10A4C433" w14:textId="1D25A6CF" w:rsidR="00510C51" w:rsidRPr="0047585A" w:rsidRDefault="00510C51" w:rsidP="0047585A">
            <w:pPr>
              <w:rPr>
                <w:rFonts w:ascii="Times New Roman" w:eastAsia="Times New Roman" w:hAnsi="Times New Roman" w:cs="Times New Roman"/>
                <w:bCs/>
                <w:iCs/>
                <w:sz w:val="24"/>
                <w:szCs w:val="24"/>
                <w:lang w:val="lv-LV"/>
              </w:rPr>
            </w:pPr>
            <w:r w:rsidRPr="0047585A">
              <w:rPr>
                <w:rFonts w:ascii="Times New Roman" w:eastAsia="Times New Roman" w:hAnsi="Times New Roman" w:cs="Times New Roman"/>
                <w:bCs/>
                <w:iCs/>
                <w:sz w:val="24"/>
                <w:szCs w:val="24"/>
                <w:lang w:val="lv-LV"/>
              </w:rPr>
              <w:t xml:space="preserve">3.Turpināt veidot iestādi kā “mācīšanās organizāciju”  </w:t>
            </w:r>
            <w:r w:rsidR="002E0F2B" w:rsidRPr="0047585A">
              <w:rPr>
                <w:rFonts w:ascii="Times New Roman" w:eastAsia="Times New Roman" w:hAnsi="Times New Roman" w:cs="Times New Roman"/>
                <w:bCs/>
                <w:iCs/>
                <w:sz w:val="24"/>
                <w:szCs w:val="24"/>
                <w:lang w:val="lv-LV"/>
              </w:rPr>
              <w:t>.</w:t>
            </w:r>
            <w:r w:rsidRPr="0047585A">
              <w:rPr>
                <w:rFonts w:ascii="Times New Roman" w:eastAsia="Times New Roman" w:hAnsi="Times New Roman" w:cs="Times New Roman"/>
                <w:bCs/>
                <w:iCs/>
                <w:sz w:val="24"/>
                <w:szCs w:val="24"/>
                <w:lang w:val="lv-LV"/>
              </w:rPr>
              <w:t xml:space="preserve">               </w:t>
            </w:r>
          </w:p>
          <w:p w14:paraId="2C72A8DC" w14:textId="7513B8C8" w:rsidR="00096403" w:rsidRPr="0047585A" w:rsidRDefault="00096403" w:rsidP="00905571">
            <w:pPr>
              <w:pStyle w:val="Sarakstarindkopa"/>
              <w:ind w:left="0"/>
              <w:rPr>
                <w:rFonts w:ascii="Times New Roman" w:hAnsi="Times New Roman" w:cs="Times New Roman"/>
                <w:sz w:val="24"/>
                <w:szCs w:val="24"/>
                <w:lang w:val="lv-LV"/>
              </w:rPr>
            </w:pPr>
          </w:p>
        </w:tc>
        <w:tc>
          <w:tcPr>
            <w:tcW w:w="4252" w:type="dxa"/>
          </w:tcPr>
          <w:p w14:paraId="515F76D0" w14:textId="6871105F" w:rsidR="00142ABE" w:rsidRPr="0047585A" w:rsidRDefault="0047585A" w:rsidP="0047585A">
            <w:pPr>
              <w:rPr>
                <w:rFonts w:ascii="Times New Roman" w:hAnsi="Times New Roman" w:cs="Times New Roman"/>
                <w:b/>
                <w:sz w:val="24"/>
                <w:szCs w:val="24"/>
                <w:lang w:val="lv-LV"/>
              </w:rPr>
            </w:pPr>
            <w:r w:rsidRPr="0047585A">
              <w:rPr>
                <w:rFonts w:ascii="Times New Roman" w:hAnsi="Times New Roman" w:cs="Times New Roman"/>
                <w:b/>
                <w:sz w:val="24"/>
                <w:szCs w:val="24"/>
                <w:lang w:val="lv-LV"/>
              </w:rPr>
              <w:t>Kvalitatīvi</w:t>
            </w:r>
            <w:r w:rsidR="00D178CE">
              <w:rPr>
                <w:rFonts w:ascii="Times New Roman" w:hAnsi="Times New Roman" w:cs="Times New Roman"/>
                <w:b/>
                <w:sz w:val="24"/>
                <w:szCs w:val="24"/>
                <w:lang w:val="lv-LV"/>
              </w:rPr>
              <w:t>:</w:t>
            </w:r>
          </w:p>
          <w:p w14:paraId="4B8B5266" w14:textId="42C6A176" w:rsidR="00142ABE" w:rsidRPr="0047585A" w:rsidRDefault="00142ABE" w:rsidP="00142ABE">
            <w:pPr>
              <w:pStyle w:val="Sarakstarindkopa"/>
              <w:ind w:left="31"/>
              <w:rPr>
                <w:rFonts w:ascii="Times New Roman" w:hAnsi="Times New Roman" w:cs="Times New Roman"/>
                <w:sz w:val="24"/>
                <w:szCs w:val="24"/>
                <w:lang w:val="lv-LV"/>
              </w:rPr>
            </w:pPr>
            <w:r w:rsidRPr="0047585A">
              <w:rPr>
                <w:rFonts w:ascii="Times New Roman" w:hAnsi="Times New Roman" w:cs="Times New Roman"/>
                <w:sz w:val="24"/>
                <w:szCs w:val="24"/>
                <w:lang w:val="lv-LV"/>
              </w:rPr>
              <w:t>1.Skolotāji dalīsies pieredzē par apmeklētajiem kvalitātes pilnveides kursiem</w:t>
            </w:r>
          </w:p>
          <w:p w14:paraId="64D277D1" w14:textId="2FED3AAB" w:rsidR="00142ABE" w:rsidRPr="0047585A" w:rsidRDefault="00142ABE" w:rsidP="00142ABE">
            <w:pPr>
              <w:rPr>
                <w:rFonts w:ascii="Times New Roman" w:hAnsi="Times New Roman" w:cs="Times New Roman"/>
                <w:sz w:val="24"/>
                <w:szCs w:val="24"/>
                <w:lang w:val="lv-LV"/>
              </w:rPr>
            </w:pPr>
            <w:r w:rsidRPr="0047585A">
              <w:rPr>
                <w:rFonts w:ascii="Times New Roman" w:hAnsi="Times New Roman" w:cs="Times New Roman"/>
                <w:sz w:val="24"/>
                <w:szCs w:val="24"/>
                <w:lang w:val="lv-LV"/>
              </w:rPr>
              <w:t>2.Notiks skolotāju savstarpējā mācīšanās un diskusijas</w:t>
            </w:r>
          </w:p>
          <w:p w14:paraId="133B8B3A" w14:textId="64F4A2BC" w:rsidR="00096403" w:rsidRPr="0047585A" w:rsidRDefault="0047585A" w:rsidP="0047585A">
            <w:pPr>
              <w:rPr>
                <w:rFonts w:ascii="Times New Roman" w:hAnsi="Times New Roman" w:cs="Times New Roman"/>
                <w:sz w:val="24"/>
                <w:szCs w:val="24"/>
                <w:lang w:val="lv-LV"/>
              </w:rPr>
            </w:pPr>
            <w:r w:rsidRPr="0047585A">
              <w:rPr>
                <w:rFonts w:ascii="Times New Roman" w:hAnsi="Times New Roman" w:cs="Times New Roman"/>
                <w:b/>
                <w:sz w:val="24"/>
                <w:szCs w:val="24"/>
                <w:lang w:val="lv-LV"/>
              </w:rPr>
              <w:t>Kvantitatīvi</w:t>
            </w:r>
            <w:r w:rsidRPr="0047585A">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006A222C" w:rsidRPr="0047585A">
              <w:rPr>
                <w:rFonts w:ascii="Times New Roman" w:hAnsi="Times New Roman" w:cs="Times New Roman"/>
                <w:sz w:val="24"/>
                <w:szCs w:val="24"/>
                <w:lang w:val="lv-LV"/>
              </w:rPr>
              <w:t xml:space="preserve"> par</w:t>
            </w:r>
            <w:r>
              <w:rPr>
                <w:rFonts w:ascii="Times New Roman" w:hAnsi="Times New Roman" w:cs="Times New Roman"/>
                <w:sz w:val="24"/>
                <w:szCs w:val="24"/>
                <w:lang w:val="lv-LV"/>
              </w:rPr>
              <w:t xml:space="preserve"> </w:t>
            </w:r>
            <w:r w:rsidR="006A222C" w:rsidRPr="0047585A">
              <w:rPr>
                <w:rFonts w:ascii="Times New Roman" w:hAnsi="Times New Roman" w:cs="Times New Roman"/>
                <w:sz w:val="24"/>
                <w:szCs w:val="24"/>
                <w:lang w:val="lv-LV"/>
              </w:rPr>
              <w:t xml:space="preserve">30% pieaugs skolotāju ieinteresētība dalīties pieredzē ar jaunajiem pedagogiem. Katrs jaunais pedagogs </w:t>
            </w:r>
            <w:r w:rsidR="00DA0ED2" w:rsidRPr="0047585A">
              <w:rPr>
                <w:rFonts w:ascii="Times New Roman" w:hAnsi="Times New Roman" w:cs="Times New Roman"/>
                <w:sz w:val="24"/>
                <w:szCs w:val="24"/>
                <w:lang w:val="lv-LV"/>
              </w:rPr>
              <w:t>gada laikā</w:t>
            </w:r>
            <w:r w:rsidR="007175AA" w:rsidRPr="0047585A">
              <w:rPr>
                <w:rFonts w:ascii="Times New Roman" w:hAnsi="Times New Roman" w:cs="Times New Roman"/>
                <w:sz w:val="24"/>
                <w:szCs w:val="24"/>
                <w:lang w:val="lv-LV"/>
              </w:rPr>
              <w:t xml:space="preserve"> bū</w:t>
            </w:r>
            <w:r w:rsidR="00DA0ED2" w:rsidRPr="0047585A">
              <w:rPr>
                <w:rFonts w:ascii="Times New Roman" w:hAnsi="Times New Roman" w:cs="Times New Roman"/>
                <w:sz w:val="24"/>
                <w:szCs w:val="24"/>
                <w:lang w:val="lv-LV"/>
              </w:rPr>
              <w:t>s kopā ar pieredzējušu pedagogu pēc iepriekš sastādīta plāna</w:t>
            </w:r>
          </w:p>
          <w:p w14:paraId="45C4CCF3" w14:textId="7B7726A8" w:rsidR="007175AA" w:rsidRPr="0047585A" w:rsidRDefault="007175AA" w:rsidP="00142ABE">
            <w:pPr>
              <w:pStyle w:val="Sarakstarindkopa"/>
              <w:ind w:left="315"/>
              <w:rPr>
                <w:rFonts w:ascii="Times New Roman" w:hAnsi="Times New Roman" w:cs="Times New Roman"/>
                <w:sz w:val="24"/>
                <w:szCs w:val="24"/>
                <w:lang w:val="lv-LV"/>
              </w:rPr>
            </w:pPr>
          </w:p>
        </w:tc>
        <w:tc>
          <w:tcPr>
            <w:tcW w:w="2977" w:type="dxa"/>
          </w:tcPr>
          <w:p w14:paraId="29F755A1" w14:textId="77777777" w:rsidR="00096403" w:rsidRPr="002E0F2B" w:rsidRDefault="00096403" w:rsidP="00905571">
            <w:pPr>
              <w:pStyle w:val="Sarakstarindkopa"/>
              <w:ind w:left="0"/>
              <w:rPr>
                <w:rFonts w:ascii="Times New Roman" w:hAnsi="Times New Roman" w:cs="Times New Roman"/>
                <w:sz w:val="24"/>
                <w:szCs w:val="24"/>
                <w:lang w:val="lv-LV"/>
              </w:rPr>
            </w:pPr>
          </w:p>
        </w:tc>
      </w:tr>
    </w:tbl>
    <w:p w14:paraId="215378A6" w14:textId="77777777" w:rsidR="007C137F" w:rsidRPr="007C137F" w:rsidRDefault="007C137F" w:rsidP="007C137F">
      <w:pPr>
        <w:spacing w:after="0" w:line="240" w:lineRule="auto"/>
        <w:rPr>
          <w:rFonts w:ascii="Times New Roman" w:hAnsi="Times New Roman" w:cs="Times New Roman"/>
          <w:sz w:val="24"/>
          <w:szCs w:val="24"/>
          <w:lang w:val="lv-LV"/>
        </w:rPr>
      </w:pPr>
    </w:p>
    <w:p w14:paraId="14F7AA17" w14:textId="38BD0720"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C5557E0" w14:textId="14267BF7"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Kritērija “</w:t>
      </w:r>
      <w:r w:rsidR="0095033A">
        <w:rPr>
          <w:rFonts w:ascii="Times New Roman" w:hAnsi="Times New Roman" w:cs="Times New Roman"/>
          <w:sz w:val="24"/>
          <w:szCs w:val="24"/>
          <w:lang w:val="lv-LV"/>
        </w:rPr>
        <w:t>Kompetences un sasniegumi</w:t>
      </w:r>
      <w:r w:rsidR="00446618" w:rsidRPr="00446618">
        <w:rPr>
          <w:rFonts w:ascii="Times New Roman" w:hAnsi="Times New Roman" w:cs="Times New Roman"/>
          <w:sz w:val="24"/>
          <w:szCs w:val="24"/>
          <w:lang w:val="lv-LV"/>
        </w:rPr>
        <w:t>” stiprās puses un turpmākas attīstības vajadzības</w:t>
      </w:r>
      <w:r w:rsidR="00D66B39">
        <w:rPr>
          <w:rFonts w:ascii="Times New Roman" w:hAnsi="Times New Roman" w:cs="Times New Roman"/>
          <w:sz w:val="24"/>
          <w:szCs w:val="24"/>
          <w:lang w:val="lv-LV"/>
        </w:rPr>
        <w:t>:</w:t>
      </w:r>
    </w:p>
    <w:p w14:paraId="3E5CAD25"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5" w:type="dxa"/>
        <w:tblLook w:val="04A0" w:firstRow="1" w:lastRow="0" w:firstColumn="1" w:lastColumn="0" w:noHBand="0" w:noVBand="1"/>
      </w:tblPr>
      <w:tblGrid>
        <w:gridCol w:w="5103"/>
        <w:gridCol w:w="4820"/>
      </w:tblGrid>
      <w:tr w:rsidR="00E45E82" w14:paraId="721B8857" w14:textId="77777777" w:rsidTr="001F1D9A">
        <w:tc>
          <w:tcPr>
            <w:tcW w:w="5103" w:type="dxa"/>
          </w:tcPr>
          <w:p w14:paraId="330F0762" w14:textId="77777777" w:rsidR="00E45E82" w:rsidRPr="00893E0D" w:rsidRDefault="00E45E82" w:rsidP="0095033A">
            <w:pPr>
              <w:pStyle w:val="Sarakstarindkopa"/>
              <w:ind w:left="0"/>
              <w:jc w:val="center"/>
              <w:rPr>
                <w:rFonts w:ascii="Times New Roman" w:eastAsia="Times New Roman" w:hAnsi="Times New Roman" w:cs="Times New Roman"/>
                <w:b/>
                <w:sz w:val="24"/>
                <w:szCs w:val="24"/>
                <w:lang w:val="lv-LV"/>
              </w:rPr>
            </w:pPr>
            <w:r w:rsidRPr="00893E0D">
              <w:rPr>
                <w:rFonts w:ascii="Times New Roman" w:eastAsia="Times New Roman" w:hAnsi="Times New Roman" w:cs="Times New Roman"/>
                <w:b/>
                <w:sz w:val="24"/>
                <w:szCs w:val="24"/>
                <w:lang w:val="lv-LV"/>
              </w:rPr>
              <w:t>Stiprās puses</w:t>
            </w:r>
          </w:p>
        </w:tc>
        <w:tc>
          <w:tcPr>
            <w:tcW w:w="4820" w:type="dxa"/>
          </w:tcPr>
          <w:p w14:paraId="629B1257" w14:textId="77777777" w:rsidR="00E45E82" w:rsidRPr="00893E0D" w:rsidRDefault="00E45E82" w:rsidP="00905571">
            <w:pPr>
              <w:pStyle w:val="Sarakstarindkopa"/>
              <w:ind w:left="0"/>
              <w:jc w:val="center"/>
              <w:rPr>
                <w:rFonts w:ascii="Times New Roman" w:eastAsia="Times New Roman" w:hAnsi="Times New Roman" w:cs="Times New Roman"/>
                <w:b/>
                <w:sz w:val="24"/>
                <w:szCs w:val="24"/>
                <w:lang w:val="lv-LV"/>
              </w:rPr>
            </w:pPr>
            <w:r w:rsidRPr="00893E0D">
              <w:rPr>
                <w:rFonts w:ascii="Times New Roman" w:eastAsia="Times New Roman" w:hAnsi="Times New Roman" w:cs="Times New Roman"/>
                <w:b/>
                <w:sz w:val="24"/>
                <w:szCs w:val="24"/>
                <w:lang w:val="lv-LV"/>
              </w:rPr>
              <w:t>Turpmākās attīstības vajadzības</w:t>
            </w:r>
          </w:p>
        </w:tc>
      </w:tr>
      <w:tr w:rsidR="00E45E82" w:rsidRPr="008477FF" w14:paraId="2B34C77E" w14:textId="77777777" w:rsidTr="001F1D9A">
        <w:tc>
          <w:tcPr>
            <w:tcW w:w="5103" w:type="dxa"/>
          </w:tcPr>
          <w:p w14:paraId="254A71A9" w14:textId="6F5FE0E4" w:rsidR="00AD0126" w:rsidRPr="001F1D9A" w:rsidRDefault="00FF70D7" w:rsidP="00AD0126">
            <w:pPr>
              <w:pStyle w:val="Sarakstarindkopa"/>
              <w:ind w:left="0"/>
              <w:jc w:val="both"/>
              <w:rPr>
                <w:rFonts w:ascii="Times New Roman" w:eastAsia="Times New Roman" w:hAnsi="Times New Roman" w:cs="Times New Roman"/>
                <w:sz w:val="24"/>
                <w:szCs w:val="24"/>
                <w:lang w:val="lv-LV"/>
              </w:rPr>
            </w:pPr>
            <w:r w:rsidRPr="001F1D9A">
              <w:rPr>
                <w:rFonts w:ascii="Times New Roman" w:eastAsia="Times New Roman" w:hAnsi="Times New Roman" w:cs="Times New Roman"/>
                <w:sz w:val="24"/>
                <w:szCs w:val="24"/>
                <w:lang w:val="lv-LV"/>
              </w:rPr>
              <w:t xml:space="preserve">Ieviestās </w:t>
            </w:r>
            <w:proofErr w:type="spellStart"/>
            <w:r w:rsidRPr="001F1D9A">
              <w:rPr>
                <w:rFonts w:ascii="Times New Roman" w:eastAsia="Times New Roman" w:hAnsi="Times New Roman" w:cs="Times New Roman"/>
                <w:sz w:val="24"/>
                <w:szCs w:val="24"/>
                <w:lang w:val="lv-LV"/>
              </w:rPr>
              <w:t>formatīvās</w:t>
            </w:r>
            <w:proofErr w:type="spellEnd"/>
            <w:r w:rsidRPr="001F1D9A">
              <w:rPr>
                <w:rFonts w:ascii="Times New Roman" w:eastAsia="Times New Roman" w:hAnsi="Times New Roman" w:cs="Times New Roman"/>
                <w:sz w:val="24"/>
                <w:szCs w:val="24"/>
                <w:lang w:val="lv-LV"/>
              </w:rPr>
              <w:t xml:space="preserve"> vērtēšanas metodes ļauj savlaicīgi pamanīt bērnu vajadzības un uzlabot mācību sasniegumus</w:t>
            </w:r>
            <w:r w:rsidR="00A73770">
              <w:rPr>
                <w:rFonts w:ascii="Times New Roman" w:eastAsia="Times New Roman" w:hAnsi="Times New Roman" w:cs="Times New Roman"/>
                <w:sz w:val="24"/>
                <w:szCs w:val="24"/>
                <w:lang w:val="lv-LV"/>
              </w:rPr>
              <w:t>.</w:t>
            </w:r>
          </w:p>
        </w:tc>
        <w:tc>
          <w:tcPr>
            <w:tcW w:w="4820" w:type="dxa"/>
          </w:tcPr>
          <w:p w14:paraId="1AB251B6" w14:textId="4C436F02" w:rsidR="000664F6" w:rsidRPr="001F1D9A" w:rsidRDefault="007B0ABB" w:rsidP="00905571">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w:t>
            </w:r>
            <w:r w:rsidR="000664F6" w:rsidRPr="001F1D9A">
              <w:rPr>
                <w:rFonts w:ascii="Times New Roman" w:eastAsia="Times New Roman" w:hAnsi="Times New Roman" w:cs="Times New Roman"/>
                <w:sz w:val="24"/>
                <w:szCs w:val="24"/>
                <w:lang w:val="lv-LV"/>
              </w:rPr>
              <w:t>zglītības kvalitātes mērķ</w:t>
            </w:r>
            <w:r w:rsidR="002D3F06" w:rsidRPr="001F1D9A">
              <w:rPr>
                <w:rFonts w:ascii="Times New Roman" w:eastAsia="Times New Roman" w:hAnsi="Times New Roman" w:cs="Times New Roman"/>
                <w:sz w:val="24"/>
                <w:szCs w:val="24"/>
                <w:lang w:val="lv-LV"/>
              </w:rPr>
              <w:t>u izvirzīšana nākamajam mācību gadam</w:t>
            </w:r>
            <w:r w:rsidR="00A73770">
              <w:rPr>
                <w:rFonts w:ascii="Times New Roman" w:eastAsia="Times New Roman" w:hAnsi="Times New Roman" w:cs="Times New Roman"/>
                <w:sz w:val="24"/>
                <w:szCs w:val="24"/>
                <w:lang w:val="lv-LV"/>
              </w:rPr>
              <w:t>.</w:t>
            </w:r>
          </w:p>
          <w:p w14:paraId="33F72435" w14:textId="54965A24" w:rsidR="00E45E82" w:rsidRPr="001F1D9A" w:rsidRDefault="00E45E82" w:rsidP="00905571">
            <w:pPr>
              <w:pStyle w:val="Sarakstarindkopa"/>
              <w:ind w:left="0"/>
              <w:jc w:val="both"/>
              <w:rPr>
                <w:rFonts w:ascii="Times New Roman" w:eastAsia="Times New Roman" w:hAnsi="Times New Roman" w:cs="Times New Roman"/>
                <w:sz w:val="24"/>
                <w:szCs w:val="24"/>
                <w:lang w:val="lv-LV"/>
              </w:rPr>
            </w:pPr>
          </w:p>
        </w:tc>
      </w:tr>
      <w:tr w:rsidR="00E45E82" w:rsidRPr="008477FF" w14:paraId="6E61A732" w14:textId="77777777" w:rsidTr="001F1D9A">
        <w:tc>
          <w:tcPr>
            <w:tcW w:w="5103" w:type="dxa"/>
          </w:tcPr>
          <w:p w14:paraId="22D5F621" w14:textId="1BBA1A42" w:rsidR="00E45E82" w:rsidRPr="001F1D9A" w:rsidRDefault="00FF70D7" w:rsidP="00905571">
            <w:pPr>
              <w:pStyle w:val="Sarakstarindkopa"/>
              <w:ind w:left="0"/>
              <w:jc w:val="both"/>
              <w:rPr>
                <w:rFonts w:ascii="Times New Roman" w:eastAsia="Times New Roman" w:hAnsi="Times New Roman" w:cs="Times New Roman"/>
                <w:sz w:val="24"/>
                <w:szCs w:val="24"/>
                <w:lang w:val="lv-LV"/>
              </w:rPr>
            </w:pPr>
            <w:r w:rsidRPr="001F1D9A">
              <w:rPr>
                <w:rFonts w:ascii="Times New Roman" w:eastAsia="Times New Roman" w:hAnsi="Times New Roman" w:cs="Times New Roman"/>
                <w:sz w:val="24"/>
                <w:szCs w:val="24"/>
                <w:lang w:val="lv-LV"/>
              </w:rPr>
              <w:lastRenderedPageBreak/>
              <w:t>Skolotāji labi pārzinot bērnu sasniedzamos rezultātus visās jomās un bērnu individuālās īpatnības,  savlaicīgi plāno uzdevumus, kā rezultātā pirmsskolas izglītības pakāpes nobeigumā 90% bērnu ir novērtēti ar A(apguvis)vai P(apguvis padziļināti)</w:t>
            </w:r>
          </w:p>
        </w:tc>
        <w:tc>
          <w:tcPr>
            <w:tcW w:w="4820" w:type="dxa"/>
          </w:tcPr>
          <w:p w14:paraId="416C656A" w14:textId="1E6AB438" w:rsidR="002D3F06" w:rsidRPr="001F1D9A" w:rsidRDefault="002D3F06" w:rsidP="002D3F06">
            <w:pPr>
              <w:pStyle w:val="Sarakstarindkopa"/>
              <w:ind w:left="0"/>
              <w:rPr>
                <w:rFonts w:ascii="Times New Roman" w:eastAsia="Times New Roman" w:hAnsi="Times New Roman" w:cs="Times New Roman"/>
                <w:sz w:val="24"/>
                <w:szCs w:val="24"/>
                <w:lang w:val="lv-LV"/>
              </w:rPr>
            </w:pPr>
            <w:r w:rsidRPr="001F1D9A">
              <w:rPr>
                <w:rFonts w:ascii="Times New Roman" w:eastAsia="Times New Roman" w:hAnsi="Times New Roman" w:cs="Times New Roman"/>
                <w:sz w:val="24"/>
                <w:szCs w:val="24"/>
                <w:lang w:val="lv-LV"/>
              </w:rPr>
              <w:t xml:space="preserve">Nepieciešams turpināt individuālo darbu ar iekļaujošās izglītības bērniem. </w:t>
            </w:r>
          </w:p>
          <w:p w14:paraId="1E99AB33" w14:textId="725BA8EC" w:rsidR="002D3F06" w:rsidRPr="001F1D9A" w:rsidRDefault="002D3F06" w:rsidP="002D3F06">
            <w:pPr>
              <w:pStyle w:val="Sarakstarindkopa"/>
              <w:ind w:left="0"/>
              <w:rPr>
                <w:rFonts w:ascii="Times New Roman" w:hAnsi="Times New Roman" w:cs="Times New Roman"/>
                <w:sz w:val="24"/>
                <w:szCs w:val="24"/>
                <w:lang w:val="lv-LV"/>
              </w:rPr>
            </w:pPr>
            <w:r w:rsidRPr="001F1D9A">
              <w:rPr>
                <w:rFonts w:ascii="Times New Roman" w:hAnsi="Times New Roman" w:cs="Times New Roman"/>
                <w:sz w:val="24"/>
                <w:szCs w:val="24"/>
                <w:lang w:val="lv-LV"/>
              </w:rPr>
              <w:t>Jāveicina bērnu līdzatbildība par mācību rezultātiem, mācot veikt pašvērtējumu.</w:t>
            </w:r>
          </w:p>
          <w:p w14:paraId="084994D4" w14:textId="77777777" w:rsidR="002D3F06" w:rsidRPr="001F1D9A" w:rsidRDefault="002D3F06" w:rsidP="002D3F06">
            <w:pPr>
              <w:pStyle w:val="Sarakstarindkopa"/>
              <w:ind w:left="0"/>
              <w:rPr>
                <w:rFonts w:ascii="Times New Roman" w:hAnsi="Times New Roman" w:cs="Times New Roman"/>
                <w:sz w:val="24"/>
                <w:szCs w:val="24"/>
                <w:lang w:val="lv-LV"/>
              </w:rPr>
            </w:pPr>
          </w:p>
          <w:p w14:paraId="0550232A" w14:textId="1B7F44D4" w:rsidR="00E45E82" w:rsidRPr="001F1D9A" w:rsidRDefault="00E45E82" w:rsidP="00905571">
            <w:pPr>
              <w:pStyle w:val="Sarakstarindkopa"/>
              <w:ind w:left="0"/>
              <w:jc w:val="both"/>
              <w:rPr>
                <w:rFonts w:ascii="Times New Roman" w:eastAsia="Times New Roman" w:hAnsi="Times New Roman" w:cs="Times New Roman"/>
                <w:sz w:val="24"/>
                <w:szCs w:val="24"/>
                <w:lang w:val="lv-LV"/>
              </w:rPr>
            </w:pPr>
          </w:p>
        </w:tc>
      </w:tr>
      <w:tr w:rsidR="00E45E82" w:rsidRPr="008477FF" w14:paraId="6E2FE0EF" w14:textId="77777777" w:rsidTr="001F1D9A">
        <w:tc>
          <w:tcPr>
            <w:tcW w:w="5103" w:type="dxa"/>
          </w:tcPr>
          <w:p w14:paraId="3358180F" w14:textId="31ADD974" w:rsidR="00E45E82" w:rsidRPr="001F1D9A" w:rsidRDefault="00FF70D7" w:rsidP="00905571">
            <w:pPr>
              <w:pStyle w:val="Sarakstarindkopa"/>
              <w:ind w:left="0"/>
              <w:jc w:val="both"/>
              <w:rPr>
                <w:rFonts w:ascii="Times New Roman" w:eastAsia="Times New Roman" w:hAnsi="Times New Roman" w:cs="Times New Roman"/>
                <w:sz w:val="24"/>
                <w:szCs w:val="24"/>
                <w:lang w:val="lv-LV"/>
              </w:rPr>
            </w:pPr>
            <w:r w:rsidRPr="001F1D9A">
              <w:rPr>
                <w:rFonts w:ascii="Times New Roman" w:eastAsia="Times New Roman" w:hAnsi="Times New Roman" w:cs="Times New Roman"/>
                <w:sz w:val="24"/>
                <w:szCs w:val="24"/>
                <w:lang w:val="lv-LV"/>
              </w:rPr>
              <w:t>Grupas pieaugušo kolektīvs un citi iesaistītie pedagogi un atbalsta speciālisti īsteno vienotu audzināšanas plāna ieviešanas stratēģiju, regulāri informē par to vecākus. Katra grupa izvirza sev piemērotus audzināšanas uzdevumus, balstoties uz gada laikā konstatēto un uz iestādes audzināšanas prioritātēm.</w:t>
            </w:r>
          </w:p>
        </w:tc>
        <w:tc>
          <w:tcPr>
            <w:tcW w:w="4820" w:type="dxa"/>
          </w:tcPr>
          <w:p w14:paraId="559FCAB2" w14:textId="19644ACA" w:rsidR="00E45E82" w:rsidRPr="001F1D9A" w:rsidRDefault="002D3F06" w:rsidP="00905571">
            <w:pPr>
              <w:pStyle w:val="Sarakstarindkopa"/>
              <w:ind w:left="0"/>
              <w:jc w:val="both"/>
              <w:rPr>
                <w:rFonts w:ascii="Times New Roman" w:eastAsia="Times New Roman" w:hAnsi="Times New Roman" w:cs="Times New Roman"/>
                <w:sz w:val="24"/>
                <w:szCs w:val="24"/>
                <w:lang w:val="lv-LV"/>
              </w:rPr>
            </w:pPr>
            <w:r w:rsidRPr="001F1D9A">
              <w:rPr>
                <w:rFonts w:ascii="Times New Roman" w:eastAsia="Times New Roman" w:hAnsi="Times New Roman" w:cs="Times New Roman"/>
                <w:sz w:val="24"/>
                <w:szCs w:val="24"/>
                <w:lang w:val="lv-LV"/>
              </w:rPr>
              <w:t>Bērnu sadarbības prasmju veidošana, tolerances izpratnes stiprināšana.</w:t>
            </w:r>
          </w:p>
        </w:tc>
      </w:tr>
      <w:tr w:rsidR="00E45E82" w:rsidRPr="008477FF" w14:paraId="4BFBC983" w14:textId="77777777" w:rsidTr="001F1D9A">
        <w:tc>
          <w:tcPr>
            <w:tcW w:w="5103" w:type="dxa"/>
          </w:tcPr>
          <w:p w14:paraId="3DD51B99" w14:textId="68F8789A" w:rsidR="00E45E82" w:rsidRPr="001F1D9A" w:rsidRDefault="00FF70D7" w:rsidP="00905571">
            <w:pPr>
              <w:pStyle w:val="Sarakstarindkopa"/>
              <w:ind w:left="0"/>
              <w:jc w:val="both"/>
              <w:rPr>
                <w:rFonts w:ascii="Times New Roman" w:eastAsia="Times New Roman" w:hAnsi="Times New Roman" w:cs="Times New Roman"/>
                <w:sz w:val="24"/>
                <w:szCs w:val="24"/>
                <w:lang w:val="lv-LV"/>
              </w:rPr>
            </w:pPr>
            <w:r w:rsidRPr="001F1D9A">
              <w:rPr>
                <w:rFonts w:ascii="Times New Roman" w:eastAsia="Times New Roman" w:hAnsi="Times New Roman" w:cs="Times New Roman"/>
                <w:sz w:val="24"/>
                <w:szCs w:val="24"/>
                <w:lang w:val="lv-LV"/>
              </w:rPr>
              <w:t xml:space="preserve">Iestāde regulāri informē vecākus par bērna mācību sasniegumiem izmantojot individuālas sarunas, vērtējumu e-klasē un izmantojot individuālu saziņu </w:t>
            </w:r>
            <w:proofErr w:type="spellStart"/>
            <w:r w:rsidRPr="001F1D9A">
              <w:rPr>
                <w:rFonts w:ascii="Times New Roman" w:eastAsia="Times New Roman" w:hAnsi="Times New Roman" w:cs="Times New Roman"/>
                <w:sz w:val="24"/>
                <w:szCs w:val="24"/>
                <w:lang w:val="lv-LV"/>
              </w:rPr>
              <w:t>W</w:t>
            </w:r>
            <w:r w:rsidR="00475FD5">
              <w:rPr>
                <w:rFonts w:ascii="Times New Roman" w:eastAsia="Times New Roman" w:hAnsi="Times New Roman" w:cs="Times New Roman"/>
                <w:sz w:val="24"/>
                <w:szCs w:val="24"/>
                <w:lang w:val="lv-LV"/>
              </w:rPr>
              <w:t>h</w:t>
            </w:r>
            <w:r w:rsidRPr="001F1D9A">
              <w:rPr>
                <w:rFonts w:ascii="Times New Roman" w:eastAsia="Times New Roman" w:hAnsi="Times New Roman" w:cs="Times New Roman"/>
                <w:sz w:val="24"/>
                <w:szCs w:val="24"/>
                <w:lang w:val="lv-LV"/>
              </w:rPr>
              <w:t>ats</w:t>
            </w:r>
            <w:r w:rsidR="00475FD5">
              <w:rPr>
                <w:rFonts w:ascii="Times New Roman" w:eastAsia="Times New Roman" w:hAnsi="Times New Roman" w:cs="Times New Roman"/>
                <w:sz w:val="24"/>
                <w:szCs w:val="24"/>
                <w:lang w:val="lv-LV"/>
              </w:rPr>
              <w:t>A</w:t>
            </w:r>
            <w:r w:rsidRPr="001F1D9A">
              <w:rPr>
                <w:rFonts w:ascii="Times New Roman" w:eastAsia="Times New Roman" w:hAnsi="Times New Roman" w:cs="Times New Roman"/>
                <w:sz w:val="24"/>
                <w:szCs w:val="24"/>
                <w:lang w:val="lv-LV"/>
              </w:rPr>
              <w:t>pp</w:t>
            </w:r>
            <w:proofErr w:type="spellEnd"/>
            <w:r w:rsidRPr="001F1D9A">
              <w:rPr>
                <w:rFonts w:ascii="Times New Roman" w:eastAsia="Times New Roman" w:hAnsi="Times New Roman" w:cs="Times New Roman"/>
                <w:sz w:val="24"/>
                <w:szCs w:val="24"/>
                <w:lang w:val="lv-LV"/>
              </w:rPr>
              <w:t>, kas ļauj izzināt vecāku viedokli un saprast vecāku gaidas attiecībā uz bērna izglītību., un pilnveidotu savu darbību atbilstoši atgriezeniskajai saitei.</w:t>
            </w:r>
          </w:p>
        </w:tc>
        <w:tc>
          <w:tcPr>
            <w:tcW w:w="4820" w:type="dxa"/>
          </w:tcPr>
          <w:p w14:paraId="33909047" w14:textId="77777777" w:rsidR="00E45E82" w:rsidRPr="001F1D9A" w:rsidRDefault="00E45E82" w:rsidP="00905571">
            <w:pPr>
              <w:pStyle w:val="Sarakstarindkopa"/>
              <w:ind w:left="0"/>
              <w:jc w:val="both"/>
              <w:rPr>
                <w:rFonts w:ascii="Times New Roman" w:eastAsia="Times New Roman" w:hAnsi="Times New Roman" w:cs="Times New Roman"/>
                <w:sz w:val="24"/>
                <w:szCs w:val="24"/>
                <w:lang w:val="lv-LV"/>
              </w:rPr>
            </w:pPr>
          </w:p>
        </w:tc>
      </w:tr>
    </w:tbl>
    <w:p w14:paraId="68C095E6" w14:textId="77777777" w:rsidR="00446618" w:rsidRDefault="00446618" w:rsidP="00446618">
      <w:pPr>
        <w:spacing w:after="0" w:line="240" w:lineRule="auto"/>
        <w:jc w:val="both"/>
        <w:rPr>
          <w:rFonts w:ascii="Times New Roman" w:hAnsi="Times New Roman" w:cs="Times New Roman"/>
          <w:sz w:val="24"/>
          <w:szCs w:val="24"/>
          <w:lang w:val="lv-LV"/>
        </w:rPr>
      </w:pPr>
    </w:p>
    <w:p w14:paraId="327D6D1F" w14:textId="550D2550" w:rsid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Vienlīdzība un iekļaušana</w:t>
      </w:r>
      <w:r w:rsidR="00446618" w:rsidRPr="00446618">
        <w:rPr>
          <w:rFonts w:ascii="Times New Roman" w:hAnsi="Times New Roman" w:cs="Times New Roman"/>
          <w:sz w:val="24"/>
          <w:szCs w:val="24"/>
          <w:lang w:val="lv-LV"/>
        </w:rPr>
        <w:t>” stiprās puses un turpmākas attīstības vajadzības</w:t>
      </w:r>
      <w:r w:rsidR="00D66B39">
        <w:rPr>
          <w:rFonts w:ascii="Times New Roman" w:hAnsi="Times New Roman" w:cs="Times New Roman"/>
          <w:sz w:val="24"/>
          <w:szCs w:val="24"/>
          <w:lang w:val="lv-LV"/>
        </w:rPr>
        <w:t>:</w:t>
      </w:r>
    </w:p>
    <w:p w14:paraId="54641510" w14:textId="77777777" w:rsidR="0095033A" w:rsidRDefault="0095033A" w:rsidP="0095033A">
      <w:pPr>
        <w:pStyle w:val="Sarakstarindkopa"/>
        <w:spacing w:after="0" w:line="240" w:lineRule="auto"/>
        <w:ind w:left="426"/>
        <w:jc w:val="both"/>
        <w:rPr>
          <w:rFonts w:ascii="Times New Roman" w:hAnsi="Times New Roman" w:cs="Times New Roman"/>
          <w:sz w:val="24"/>
          <w:szCs w:val="24"/>
          <w:lang w:val="lv-LV"/>
        </w:rPr>
      </w:pPr>
    </w:p>
    <w:tbl>
      <w:tblPr>
        <w:tblStyle w:val="Reatabula"/>
        <w:tblW w:w="9923" w:type="dxa"/>
        <w:tblInd w:w="-5" w:type="dxa"/>
        <w:tblLook w:val="04A0" w:firstRow="1" w:lastRow="0" w:firstColumn="1" w:lastColumn="0" w:noHBand="0" w:noVBand="1"/>
      </w:tblPr>
      <w:tblGrid>
        <w:gridCol w:w="5103"/>
        <w:gridCol w:w="4820"/>
      </w:tblGrid>
      <w:tr w:rsidR="00E45E82" w14:paraId="763A67EF" w14:textId="77777777" w:rsidTr="001F1D9A">
        <w:tc>
          <w:tcPr>
            <w:tcW w:w="5103" w:type="dxa"/>
          </w:tcPr>
          <w:p w14:paraId="21460947" w14:textId="77777777" w:rsidR="00E45E82" w:rsidRPr="00893E0D" w:rsidRDefault="00E45E82" w:rsidP="00905571">
            <w:pPr>
              <w:pStyle w:val="Sarakstarindkopa"/>
              <w:ind w:left="0"/>
              <w:jc w:val="center"/>
              <w:rPr>
                <w:rFonts w:ascii="Times New Roman" w:eastAsia="Times New Roman" w:hAnsi="Times New Roman" w:cs="Times New Roman"/>
                <w:b/>
                <w:sz w:val="24"/>
                <w:szCs w:val="24"/>
                <w:lang w:val="lv-LV"/>
              </w:rPr>
            </w:pPr>
            <w:r w:rsidRPr="00893E0D">
              <w:rPr>
                <w:rFonts w:ascii="Times New Roman" w:eastAsia="Times New Roman" w:hAnsi="Times New Roman" w:cs="Times New Roman"/>
                <w:b/>
                <w:sz w:val="24"/>
                <w:szCs w:val="24"/>
                <w:lang w:val="lv-LV"/>
              </w:rPr>
              <w:t>Stiprās puses</w:t>
            </w:r>
          </w:p>
        </w:tc>
        <w:tc>
          <w:tcPr>
            <w:tcW w:w="4820" w:type="dxa"/>
          </w:tcPr>
          <w:p w14:paraId="16DEA3B0" w14:textId="77777777" w:rsidR="00E45E82" w:rsidRPr="00893E0D" w:rsidRDefault="00E45E82" w:rsidP="00905571">
            <w:pPr>
              <w:pStyle w:val="Sarakstarindkopa"/>
              <w:ind w:left="0"/>
              <w:jc w:val="center"/>
              <w:rPr>
                <w:rFonts w:ascii="Times New Roman" w:eastAsia="Times New Roman" w:hAnsi="Times New Roman" w:cs="Times New Roman"/>
                <w:b/>
                <w:sz w:val="24"/>
                <w:szCs w:val="24"/>
                <w:lang w:val="lv-LV"/>
              </w:rPr>
            </w:pPr>
            <w:r w:rsidRPr="00893E0D">
              <w:rPr>
                <w:rFonts w:ascii="Times New Roman" w:eastAsia="Times New Roman" w:hAnsi="Times New Roman" w:cs="Times New Roman"/>
                <w:b/>
                <w:sz w:val="24"/>
                <w:szCs w:val="24"/>
                <w:lang w:val="lv-LV"/>
              </w:rPr>
              <w:t>Turpmākās attīstības vajadzības</w:t>
            </w:r>
          </w:p>
        </w:tc>
      </w:tr>
      <w:tr w:rsidR="00BC4F01" w:rsidRPr="00BC4F01" w14:paraId="1044EF90" w14:textId="77777777" w:rsidTr="001F1D9A">
        <w:tc>
          <w:tcPr>
            <w:tcW w:w="5103" w:type="dxa"/>
          </w:tcPr>
          <w:p w14:paraId="3FEDBFD5" w14:textId="77777777" w:rsidR="006C093A" w:rsidRPr="00BC4F01" w:rsidRDefault="006C093A" w:rsidP="006C093A">
            <w:pPr>
              <w:spacing w:after="160" w:line="259" w:lineRule="auto"/>
              <w:contextualSpacing/>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Iestādes atbalsta komanda gan projekta “Bērnam drošs un draudzīgs bērnudārzs  ietvaros, gan veicot ikdienas darbu, vada sapulces, individuālas sarunas, izskaidrojot darbiniekiem iekļaujošas izglītības principus.</w:t>
            </w:r>
          </w:p>
          <w:p w14:paraId="1EE5163D" w14:textId="77777777" w:rsidR="006C093A" w:rsidRPr="00BC4F01" w:rsidRDefault="006C093A" w:rsidP="006C093A">
            <w:pPr>
              <w:spacing w:after="160" w:line="259" w:lineRule="auto"/>
              <w:contextualSpacing/>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Iestādē ir izstrādāts bērnu tiesību aizsardzības protokols, ar kuru ir iepazīstināti visi iestādes darbinieki, tas paredz vardarbības pret bērnu novēršanu trijos līmeņos: bērns- bērns, bērns- darbinieks, bērns- vecāks.</w:t>
            </w:r>
          </w:p>
          <w:p w14:paraId="39B2233A" w14:textId="5C9DCAEB" w:rsidR="00E45E82" w:rsidRPr="00BC4F01" w:rsidRDefault="006C093A" w:rsidP="006C093A">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Bērna mācību un citi sasniegumi tiek vērtēti ņemot vērā bērna paša attīstības rādītājus un neko citu</w:t>
            </w:r>
            <w:r w:rsidR="00A73770">
              <w:rPr>
                <w:rFonts w:ascii="Times New Roman" w:eastAsia="Times New Roman" w:hAnsi="Times New Roman" w:cs="Times New Roman"/>
                <w:color w:val="000000" w:themeColor="text1"/>
                <w:sz w:val="24"/>
                <w:szCs w:val="24"/>
                <w:lang w:val="lv-LV"/>
              </w:rPr>
              <w:t>.</w:t>
            </w:r>
          </w:p>
        </w:tc>
        <w:tc>
          <w:tcPr>
            <w:tcW w:w="4820" w:type="dxa"/>
          </w:tcPr>
          <w:p w14:paraId="01FE3507" w14:textId="52067405" w:rsidR="00E45E82" w:rsidRPr="00BC4F01" w:rsidRDefault="006C093A" w:rsidP="00905571">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Jāturpina darbs pie vienotas izpratnes veidošanas par iekļaujošās izglītības pamatnostādnēm. Pedagogos jāstiprina pārliecība par to, ka katrs bērns attīstās savā tempā</w:t>
            </w:r>
            <w:r w:rsidR="00A73770">
              <w:rPr>
                <w:rFonts w:ascii="Times New Roman" w:eastAsia="Times New Roman" w:hAnsi="Times New Roman" w:cs="Times New Roman"/>
                <w:color w:val="000000" w:themeColor="text1"/>
                <w:sz w:val="24"/>
                <w:szCs w:val="24"/>
                <w:lang w:val="lv-LV"/>
              </w:rPr>
              <w:t>.</w:t>
            </w:r>
          </w:p>
        </w:tc>
      </w:tr>
    </w:tbl>
    <w:p w14:paraId="136EAAA5" w14:textId="77777777" w:rsidR="00893E0D" w:rsidRPr="00BC4F01" w:rsidRDefault="00893E0D" w:rsidP="00446618">
      <w:pPr>
        <w:spacing w:after="0" w:line="240" w:lineRule="auto"/>
        <w:jc w:val="both"/>
        <w:rPr>
          <w:rFonts w:ascii="Times New Roman" w:hAnsi="Times New Roman" w:cs="Times New Roman"/>
          <w:color w:val="000000" w:themeColor="text1"/>
          <w:sz w:val="24"/>
          <w:szCs w:val="24"/>
          <w:lang w:val="lv-LV"/>
        </w:rPr>
      </w:pPr>
    </w:p>
    <w:p w14:paraId="4C6C8DC1" w14:textId="7DE854E1" w:rsidR="00E45E82" w:rsidRPr="00BC4F01" w:rsidRDefault="00531A5C" w:rsidP="00E45E82">
      <w:pPr>
        <w:pStyle w:val="Sarakstarindkopa"/>
        <w:numPr>
          <w:ilvl w:val="1"/>
          <w:numId w:val="2"/>
        </w:numPr>
        <w:spacing w:after="0" w:line="240" w:lineRule="auto"/>
        <w:ind w:left="426"/>
        <w:jc w:val="both"/>
        <w:rPr>
          <w:rFonts w:ascii="Times New Roman" w:hAnsi="Times New Roman" w:cs="Times New Roman"/>
          <w:color w:val="000000" w:themeColor="text1"/>
          <w:sz w:val="24"/>
          <w:szCs w:val="24"/>
          <w:lang w:val="lv-LV"/>
        </w:rPr>
      </w:pPr>
      <w:r w:rsidRPr="00BC4F01">
        <w:rPr>
          <w:rFonts w:ascii="Times New Roman" w:hAnsi="Times New Roman" w:cs="Times New Roman"/>
          <w:color w:val="000000" w:themeColor="text1"/>
          <w:sz w:val="24"/>
          <w:szCs w:val="24"/>
          <w:lang w:val="lv-LV"/>
        </w:rPr>
        <w:t xml:space="preserve"> </w:t>
      </w:r>
      <w:r w:rsidR="00446618" w:rsidRPr="00BC4F01">
        <w:rPr>
          <w:rFonts w:ascii="Times New Roman" w:hAnsi="Times New Roman" w:cs="Times New Roman"/>
          <w:color w:val="000000" w:themeColor="text1"/>
          <w:sz w:val="24"/>
          <w:szCs w:val="24"/>
          <w:lang w:val="lv-LV"/>
        </w:rPr>
        <w:t>Kritērij</w:t>
      </w:r>
      <w:r w:rsidR="004A67A7" w:rsidRPr="00BC4F01">
        <w:rPr>
          <w:rFonts w:ascii="Times New Roman" w:hAnsi="Times New Roman" w:cs="Times New Roman"/>
          <w:color w:val="000000" w:themeColor="text1"/>
          <w:sz w:val="24"/>
          <w:szCs w:val="24"/>
          <w:lang w:val="lv-LV"/>
        </w:rPr>
        <w:t>a</w:t>
      </w:r>
      <w:r w:rsidR="00446618" w:rsidRPr="00BC4F01">
        <w:rPr>
          <w:rFonts w:ascii="Times New Roman" w:hAnsi="Times New Roman" w:cs="Times New Roman"/>
          <w:color w:val="000000" w:themeColor="text1"/>
          <w:sz w:val="24"/>
          <w:szCs w:val="24"/>
          <w:lang w:val="lv-LV"/>
        </w:rPr>
        <w:t xml:space="preserve"> “</w:t>
      </w:r>
      <w:r w:rsidR="0095033A" w:rsidRPr="00BC4F01">
        <w:rPr>
          <w:rFonts w:ascii="Times New Roman" w:hAnsi="Times New Roman" w:cs="Times New Roman"/>
          <w:color w:val="000000" w:themeColor="text1"/>
          <w:sz w:val="24"/>
          <w:szCs w:val="24"/>
          <w:lang w:val="lv-LV"/>
        </w:rPr>
        <w:t>Pieejamība</w:t>
      </w:r>
      <w:r w:rsidR="00446618" w:rsidRPr="00BC4F01">
        <w:rPr>
          <w:rFonts w:ascii="Times New Roman" w:hAnsi="Times New Roman" w:cs="Times New Roman"/>
          <w:color w:val="000000" w:themeColor="text1"/>
          <w:sz w:val="24"/>
          <w:szCs w:val="24"/>
          <w:lang w:val="lv-LV"/>
        </w:rPr>
        <w:t>” stiprās puses un turpmākas attīstības vajadzības</w:t>
      </w:r>
      <w:r w:rsidR="00D66B39">
        <w:rPr>
          <w:rFonts w:ascii="Times New Roman" w:hAnsi="Times New Roman" w:cs="Times New Roman"/>
          <w:color w:val="000000" w:themeColor="text1"/>
          <w:sz w:val="24"/>
          <w:szCs w:val="24"/>
          <w:lang w:val="lv-LV"/>
        </w:rPr>
        <w:t>:</w:t>
      </w:r>
    </w:p>
    <w:p w14:paraId="049AD2C8" w14:textId="77777777" w:rsidR="0095033A" w:rsidRPr="00BC4F01" w:rsidRDefault="0095033A" w:rsidP="0095033A">
      <w:pPr>
        <w:pStyle w:val="Sarakstarindkopa"/>
        <w:spacing w:after="0" w:line="240" w:lineRule="auto"/>
        <w:ind w:left="426"/>
        <w:jc w:val="both"/>
        <w:rPr>
          <w:rFonts w:ascii="Times New Roman" w:hAnsi="Times New Roman" w:cs="Times New Roman"/>
          <w:color w:val="000000" w:themeColor="text1"/>
          <w:sz w:val="24"/>
          <w:szCs w:val="24"/>
          <w:lang w:val="lv-LV"/>
        </w:rPr>
      </w:pPr>
    </w:p>
    <w:tbl>
      <w:tblPr>
        <w:tblStyle w:val="Reatabula"/>
        <w:tblW w:w="9923" w:type="dxa"/>
        <w:tblInd w:w="-5" w:type="dxa"/>
        <w:tblLook w:val="04A0" w:firstRow="1" w:lastRow="0" w:firstColumn="1" w:lastColumn="0" w:noHBand="0" w:noVBand="1"/>
      </w:tblPr>
      <w:tblGrid>
        <w:gridCol w:w="4962"/>
        <w:gridCol w:w="4961"/>
      </w:tblGrid>
      <w:tr w:rsidR="00BC4F01" w:rsidRPr="00BC4F01" w14:paraId="5A6C3CE9" w14:textId="77777777" w:rsidTr="00893E0D">
        <w:tc>
          <w:tcPr>
            <w:tcW w:w="4962" w:type="dxa"/>
          </w:tcPr>
          <w:p w14:paraId="2954A220" w14:textId="77777777" w:rsidR="00E45E82" w:rsidRPr="00893E0D" w:rsidRDefault="00E45E82" w:rsidP="00905571">
            <w:pPr>
              <w:pStyle w:val="Sarakstarindkopa"/>
              <w:ind w:left="0"/>
              <w:jc w:val="center"/>
              <w:rPr>
                <w:rFonts w:ascii="Times New Roman" w:eastAsia="Times New Roman" w:hAnsi="Times New Roman" w:cs="Times New Roman"/>
                <w:b/>
                <w:color w:val="000000" w:themeColor="text1"/>
                <w:sz w:val="24"/>
                <w:szCs w:val="24"/>
                <w:lang w:val="lv-LV"/>
              </w:rPr>
            </w:pPr>
            <w:r w:rsidRPr="00893E0D">
              <w:rPr>
                <w:rFonts w:ascii="Times New Roman" w:eastAsia="Times New Roman" w:hAnsi="Times New Roman" w:cs="Times New Roman"/>
                <w:b/>
                <w:color w:val="000000" w:themeColor="text1"/>
                <w:sz w:val="24"/>
                <w:szCs w:val="24"/>
                <w:lang w:val="lv-LV"/>
              </w:rPr>
              <w:t>Stiprās puses</w:t>
            </w:r>
          </w:p>
        </w:tc>
        <w:tc>
          <w:tcPr>
            <w:tcW w:w="4961" w:type="dxa"/>
          </w:tcPr>
          <w:p w14:paraId="2EDC7473" w14:textId="77777777" w:rsidR="00E45E82" w:rsidRPr="00893E0D" w:rsidRDefault="00E45E82" w:rsidP="00905571">
            <w:pPr>
              <w:pStyle w:val="Sarakstarindkopa"/>
              <w:ind w:left="0"/>
              <w:jc w:val="center"/>
              <w:rPr>
                <w:rFonts w:ascii="Times New Roman" w:eastAsia="Times New Roman" w:hAnsi="Times New Roman" w:cs="Times New Roman"/>
                <w:b/>
                <w:color w:val="000000" w:themeColor="text1"/>
                <w:sz w:val="24"/>
                <w:szCs w:val="24"/>
                <w:lang w:val="lv-LV"/>
              </w:rPr>
            </w:pPr>
            <w:r w:rsidRPr="00893E0D">
              <w:rPr>
                <w:rFonts w:ascii="Times New Roman" w:eastAsia="Times New Roman" w:hAnsi="Times New Roman" w:cs="Times New Roman"/>
                <w:b/>
                <w:color w:val="000000" w:themeColor="text1"/>
                <w:sz w:val="24"/>
                <w:szCs w:val="24"/>
                <w:lang w:val="lv-LV"/>
              </w:rPr>
              <w:t>Turpmākās attīstības vajadzības</w:t>
            </w:r>
          </w:p>
        </w:tc>
      </w:tr>
      <w:tr w:rsidR="00BC4F01" w:rsidRPr="00BC4F01" w14:paraId="1DA5949C" w14:textId="77777777" w:rsidTr="00893E0D">
        <w:tc>
          <w:tcPr>
            <w:tcW w:w="4962" w:type="dxa"/>
          </w:tcPr>
          <w:p w14:paraId="0569AE62" w14:textId="75EAA130" w:rsidR="00E45E82" w:rsidRPr="00BC4F01" w:rsidRDefault="00DD3227" w:rsidP="00905571">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Iestādes administrācijas komanda un atbalsta komanda iegulda lielu darbu, lai veidotu darbiniekiem izpratni par vienlīdzīgām tiesībām uz izglītības pieejamību visiem izglītojamiem, tas nodrošina vienādas iespējas visiem bērniem.</w:t>
            </w:r>
          </w:p>
        </w:tc>
        <w:tc>
          <w:tcPr>
            <w:tcW w:w="4961" w:type="dxa"/>
          </w:tcPr>
          <w:p w14:paraId="4253A31E" w14:textId="26290279" w:rsidR="00E45E82" w:rsidRPr="00BC4F01" w:rsidRDefault="00DD3227" w:rsidP="00905571">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Kursi  un izglītojoši semināri skolotājām par iekļaujošo izglītību</w:t>
            </w:r>
          </w:p>
        </w:tc>
      </w:tr>
    </w:tbl>
    <w:p w14:paraId="1F518417" w14:textId="3EB7EC63" w:rsidR="00446618" w:rsidRDefault="00446618" w:rsidP="00446618">
      <w:pPr>
        <w:spacing w:after="0" w:line="240" w:lineRule="auto"/>
        <w:jc w:val="both"/>
        <w:rPr>
          <w:rFonts w:ascii="Times New Roman" w:hAnsi="Times New Roman" w:cs="Times New Roman"/>
          <w:sz w:val="24"/>
          <w:szCs w:val="24"/>
          <w:lang w:val="lv-LV"/>
        </w:rPr>
      </w:pPr>
    </w:p>
    <w:p w14:paraId="304DEB52" w14:textId="77777777" w:rsidR="006349DC" w:rsidRDefault="006349DC" w:rsidP="00446618">
      <w:pPr>
        <w:spacing w:after="0" w:line="240" w:lineRule="auto"/>
        <w:jc w:val="both"/>
        <w:rPr>
          <w:rFonts w:ascii="Times New Roman" w:hAnsi="Times New Roman" w:cs="Times New Roman"/>
          <w:sz w:val="24"/>
          <w:szCs w:val="24"/>
          <w:lang w:val="lv-LV"/>
        </w:rPr>
      </w:pPr>
    </w:p>
    <w:p w14:paraId="248F85F6" w14:textId="745D455A" w:rsidR="00446618" w:rsidRPr="00446618" w:rsidRDefault="00531A5C"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00446618"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00446618" w:rsidRPr="00446618">
        <w:rPr>
          <w:rFonts w:ascii="Times New Roman" w:hAnsi="Times New Roman" w:cs="Times New Roman"/>
          <w:sz w:val="24"/>
          <w:szCs w:val="24"/>
          <w:lang w:val="lv-LV"/>
        </w:rPr>
        <w:t xml:space="preserve"> “</w:t>
      </w:r>
      <w:r w:rsidR="0095033A">
        <w:rPr>
          <w:rFonts w:ascii="Times New Roman" w:hAnsi="Times New Roman" w:cs="Times New Roman"/>
          <w:sz w:val="24"/>
          <w:szCs w:val="24"/>
          <w:lang w:val="lv-LV"/>
        </w:rPr>
        <w:t>Drošība un labklājība</w:t>
      </w:r>
      <w:r w:rsidR="00446618" w:rsidRPr="00446618">
        <w:rPr>
          <w:rFonts w:ascii="Times New Roman" w:hAnsi="Times New Roman" w:cs="Times New Roman"/>
          <w:sz w:val="24"/>
          <w:szCs w:val="24"/>
          <w:lang w:val="lv-LV"/>
        </w:rPr>
        <w:t>” stiprās puses un turpmākas attīstības vajadzības</w:t>
      </w:r>
      <w:r w:rsidR="00D66B39">
        <w:rPr>
          <w:rFonts w:ascii="Times New Roman" w:hAnsi="Times New Roman" w:cs="Times New Roman"/>
          <w:sz w:val="24"/>
          <w:szCs w:val="24"/>
          <w:lang w:val="lv-LV"/>
        </w:rPr>
        <w:t>:</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923" w:type="dxa"/>
        <w:tblInd w:w="-5" w:type="dxa"/>
        <w:tblLook w:val="04A0" w:firstRow="1" w:lastRow="0" w:firstColumn="1" w:lastColumn="0" w:noHBand="0" w:noVBand="1"/>
      </w:tblPr>
      <w:tblGrid>
        <w:gridCol w:w="4962"/>
        <w:gridCol w:w="4961"/>
      </w:tblGrid>
      <w:tr w:rsidR="00E45E82" w14:paraId="1F89ABAD" w14:textId="77777777" w:rsidTr="00893E0D">
        <w:tc>
          <w:tcPr>
            <w:tcW w:w="4962" w:type="dxa"/>
          </w:tcPr>
          <w:p w14:paraId="3927A4EB" w14:textId="77777777" w:rsidR="00E45E82" w:rsidRPr="00893E0D" w:rsidRDefault="00E45E82" w:rsidP="00905571">
            <w:pPr>
              <w:pStyle w:val="Sarakstarindkopa"/>
              <w:ind w:left="0"/>
              <w:jc w:val="center"/>
              <w:rPr>
                <w:rFonts w:ascii="Times New Roman" w:eastAsia="Times New Roman" w:hAnsi="Times New Roman" w:cs="Times New Roman"/>
                <w:b/>
                <w:sz w:val="24"/>
                <w:szCs w:val="24"/>
                <w:lang w:val="lv-LV"/>
              </w:rPr>
            </w:pPr>
            <w:r w:rsidRPr="00893E0D">
              <w:rPr>
                <w:rFonts w:ascii="Times New Roman" w:eastAsia="Times New Roman" w:hAnsi="Times New Roman" w:cs="Times New Roman"/>
                <w:b/>
                <w:sz w:val="24"/>
                <w:szCs w:val="24"/>
                <w:lang w:val="lv-LV"/>
              </w:rPr>
              <w:t>Stiprās puses</w:t>
            </w:r>
          </w:p>
        </w:tc>
        <w:tc>
          <w:tcPr>
            <w:tcW w:w="4961" w:type="dxa"/>
          </w:tcPr>
          <w:p w14:paraId="40EEADAD" w14:textId="77777777" w:rsidR="00E45E82" w:rsidRPr="00893E0D" w:rsidRDefault="00E45E82" w:rsidP="00905571">
            <w:pPr>
              <w:pStyle w:val="Sarakstarindkopa"/>
              <w:ind w:left="0"/>
              <w:jc w:val="center"/>
              <w:rPr>
                <w:rFonts w:ascii="Times New Roman" w:eastAsia="Times New Roman" w:hAnsi="Times New Roman" w:cs="Times New Roman"/>
                <w:b/>
                <w:sz w:val="24"/>
                <w:szCs w:val="24"/>
                <w:lang w:val="lv-LV"/>
              </w:rPr>
            </w:pPr>
            <w:r w:rsidRPr="00893E0D">
              <w:rPr>
                <w:rFonts w:ascii="Times New Roman" w:eastAsia="Times New Roman" w:hAnsi="Times New Roman" w:cs="Times New Roman"/>
                <w:b/>
                <w:sz w:val="24"/>
                <w:szCs w:val="24"/>
                <w:lang w:val="lv-LV"/>
              </w:rPr>
              <w:t>Turpmākās attīstības vajadzības</w:t>
            </w:r>
          </w:p>
        </w:tc>
      </w:tr>
      <w:tr w:rsidR="00E45E82" w:rsidRPr="008477FF" w14:paraId="6660FA8E" w14:textId="77777777" w:rsidTr="00893E0D">
        <w:tc>
          <w:tcPr>
            <w:tcW w:w="4962" w:type="dxa"/>
          </w:tcPr>
          <w:p w14:paraId="64C7FE9B" w14:textId="77777777" w:rsidR="00DD3227"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Iekšējās kārtības, darba kārtības  noteikumi regulāri tiek atjaunoti un papildināti, tie pieejami grupās, ar tiem tiek iepazīstināti visi jaunie darbinieki, vecāki sapulcēs(ar iekšējās kārtības noteikumiem) un individuāli stājoties bērnam iestādē un  pēc nepieciešamības. Lielais izskaidrošanas darbs ļauj veidot bērniem, darbiniekiem un vecākiem  patīkamu, drošu  darba atmosfēru.</w:t>
            </w:r>
          </w:p>
          <w:p w14:paraId="677F6A68" w14:textId="77777777" w:rsidR="00DD3227"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Ar  iestādes iekšējās kārtības noteikumiem, viņiem saprotamā veidā, tiek iepazīstināti arī bērni. Vadoties pēc šiem noteikumiem bērni piedalās grupas noteikumu izstrādē, līdz ar to bērni ir ieinteresēti tos ievērot.</w:t>
            </w:r>
          </w:p>
          <w:p w14:paraId="7F8BDFEA" w14:textId="1E21F96A" w:rsidR="00E45E82"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lang w:val="lv-LV"/>
              </w:rPr>
              <w:t>Noteikumi regulāri tiek atkārtoti gan bērniem , gan darbiniekiem, sapulcēs ar tiem iepazīstina vecākus, līdz ar to visi noteikumus ievēro.</w:t>
            </w:r>
          </w:p>
        </w:tc>
        <w:tc>
          <w:tcPr>
            <w:tcW w:w="4961" w:type="dxa"/>
          </w:tcPr>
          <w:p w14:paraId="341A0C92" w14:textId="2C7E70D0" w:rsidR="00E45E82" w:rsidRPr="00BC4F01" w:rsidRDefault="00DD3227" w:rsidP="00905571">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Iekšējās kārtības noteikumu ikgadēja pārskatīšana un pielāgošana vajadzībām</w:t>
            </w:r>
            <w:r w:rsidR="00A73770">
              <w:rPr>
                <w:rFonts w:ascii="Times New Roman" w:eastAsia="Times New Roman" w:hAnsi="Times New Roman" w:cs="Times New Roman"/>
                <w:color w:val="000000" w:themeColor="text1"/>
                <w:sz w:val="24"/>
                <w:szCs w:val="24"/>
                <w:lang w:val="lv-LV"/>
              </w:rPr>
              <w:t>.</w:t>
            </w:r>
          </w:p>
        </w:tc>
      </w:tr>
      <w:tr w:rsidR="00E45E82" w:rsidRPr="008477FF" w14:paraId="38B7095A" w14:textId="77777777" w:rsidTr="00893E0D">
        <w:tc>
          <w:tcPr>
            <w:tcW w:w="4962" w:type="dxa"/>
          </w:tcPr>
          <w:p w14:paraId="242628E7" w14:textId="77777777" w:rsidR="00DD3227" w:rsidRPr="00BC4F01" w:rsidRDefault="00DD3227" w:rsidP="00DD3227">
            <w:pPr>
              <w:spacing w:after="160" w:line="259" w:lineRule="auto"/>
              <w:contextualSpacing/>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Par iestādes fizisko drošību atbild vadītājas vietniece saimnieciskajos jautājumos, norīko darbiniekus veikt ēkas, ierīču un bērnu spēļu rīku regulāri apsekošanu.</w:t>
            </w:r>
          </w:p>
          <w:p w14:paraId="3178F84C" w14:textId="66FBFD35" w:rsidR="00E45E82"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Visi darbinieki ir iepazīstināti ar rīcību ārkārtas gadījumos, bērniem ir izstrādāti drošības noteikumi dažādām situācijām. Skolotājas regulāri bērnus ar tiem iepazīstina un atkārto pēc nepieciešamības.</w:t>
            </w:r>
          </w:p>
        </w:tc>
        <w:tc>
          <w:tcPr>
            <w:tcW w:w="4961" w:type="dxa"/>
          </w:tcPr>
          <w:p w14:paraId="337C5882" w14:textId="77777777" w:rsidR="00D53C15" w:rsidRDefault="00D53C15" w:rsidP="00905571">
            <w:pPr>
              <w:pStyle w:val="Sarakstarindkopa"/>
              <w:ind w:left="0"/>
              <w:jc w:val="both"/>
              <w:rPr>
                <w:rFonts w:ascii="Times New Roman" w:eastAsia="Times New Roman" w:hAnsi="Times New Roman" w:cs="Times New Roman"/>
                <w:color w:val="FF0000"/>
                <w:sz w:val="36"/>
                <w:szCs w:val="36"/>
                <w:lang w:val="lv-LV"/>
              </w:rPr>
            </w:pPr>
          </w:p>
          <w:p w14:paraId="211438BC" w14:textId="77777777" w:rsidR="00D53C15" w:rsidRDefault="00D53C15" w:rsidP="00905571">
            <w:pPr>
              <w:pStyle w:val="Sarakstarindkopa"/>
              <w:ind w:left="0"/>
              <w:jc w:val="both"/>
              <w:rPr>
                <w:rFonts w:ascii="Times New Roman" w:eastAsia="Times New Roman" w:hAnsi="Times New Roman" w:cs="Times New Roman"/>
                <w:color w:val="FF0000"/>
                <w:sz w:val="36"/>
                <w:szCs w:val="36"/>
                <w:lang w:val="lv-LV"/>
              </w:rPr>
            </w:pPr>
          </w:p>
          <w:p w14:paraId="08DA45DE" w14:textId="09BAB46E" w:rsidR="00D53C15" w:rsidRPr="00D53C15" w:rsidRDefault="00D53C15" w:rsidP="00905571">
            <w:pPr>
              <w:pStyle w:val="Sarakstarindkopa"/>
              <w:ind w:left="0"/>
              <w:jc w:val="both"/>
              <w:rPr>
                <w:rFonts w:ascii="Times New Roman" w:eastAsia="Times New Roman" w:hAnsi="Times New Roman" w:cs="Times New Roman"/>
                <w:color w:val="FF0000"/>
                <w:sz w:val="24"/>
                <w:szCs w:val="24"/>
                <w:lang w:val="lv-LV"/>
              </w:rPr>
            </w:pPr>
            <w:r w:rsidRPr="00D53C15">
              <w:rPr>
                <w:rFonts w:ascii="Times New Roman" w:eastAsia="Times New Roman" w:hAnsi="Times New Roman" w:cs="Times New Roman"/>
                <w:sz w:val="24"/>
                <w:szCs w:val="24"/>
                <w:lang w:val="lv-LV"/>
              </w:rPr>
              <w:t>Regulāra drošības noteikumu atkārtošana</w:t>
            </w:r>
            <w:r w:rsidR="00A73770">
              <w:rPr>
                <w:rFonts w:ascii="Times New Roman" w:eastAsia="Times New Roman" w:hAnsi="Times New Roman" w:cs="Times New Roman"/>
                <w:sz w:val="24"/>
                <w:szCs w:val="24"/>
                <w:lang w:val="lv-LV"/>
              </w:rPr>
              <w:t>.</w:t>
            </w:r>
          </w:p>
        </w:tc>
      </w:tr>
      <w:tr w:rsidR="00E45E82" w:rsidRPr="008477FF" w14:paraId="002659D6" w14:textId="77777777" w:rsidTr="00893E0D">
        <w:tc>
          <w:tcPr>
            <w:tcW w:w="4962" w:type="dxa"/>
          </w:tcPr>
          <w:p w14:paraId="1214E64E" w14:textId="77777777" w:rsidR="00DD3227"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 xml:space="preserve">Ar bērniem par emocionālo un fizisko drošību pastiprināti runājam kopš iesaistījāmies projektā “Bērnam drošs un draudzīgs bērnudārzs” 2019.gadā un tiek veikts bērnu labsajūtas mērījums e- vidē. Iegūtie dati tiek analizēti, piesaistīti speciālisti un notiek darbs ar vecākiem. </w:t>
            </w:r>
          </w:p>
          <w:p w14:paraId="46D40B36" w14:textId="77777777" w:rsidR="00DD3227"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Iestādē ir izstrādāts protokols, kas nosaka visu iesaistīto pušu rīcību fiziska vai emocionāla bērnu apdraudējuma gadījumā. Tiek iesaistīti grupas pedagogi, vecāki, atbalsta speciālisti. Nepieciešamības gadījumā- institūcijas Visiem darbiniekiem ir vienota izpratne par drošas un labvēlīgas vides radīšanu bērniem.</w:t>
            </w:r>
          </w:p>
          <w:p w14:paraId="4FBEFE64" w14:textId="77777777" w:rsidR="00DD3227"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 xml:space="preserve">Regulārs darbs ar bērniem veicina izglītojamo izpratni par noteikumiem un to ievērošanu. </w:t>
            </w:r>
          </w:p>
          <w:p w14:paraId="6D32321E" w14:textId="77777777" w:rsidR="00DD3227"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t xml:space="preserve">Darbinieku anketēšana liecina, ka visi darbinieki jūtas emocionāli droši. 3%vecāku domā, ka viņu bērns ir </w:t>
            </w:r>
            <w:proofErr w:type="spellStart"/>
            <w:r w:rsidRPr="00BC4F01">
              <w:rPr>
                <w:rFonts w:ascii="Times New Roman" w:eastAsia="Times New Roman" w:hAnsi="Times New Roman" w:cs="Times New Roman"/>
                <w:color w:val="000000" w:themeColor="text1"/>
                <w:sz w:val="24"/>
                <w:szCs w:val="24"/>
                <w:lang w:val="lv-LV"/>
              </w:rPr>
              <w:t>saskāries</w:t>
            </w:r>
            <w:proofErr w:type="spellEnd"/>
            <w:r w:rsidRPr="00BC4F01">
              <w:rPr>
                <w:rFonts w:ascii="Times New Roman" w:eastAsia="Times New Roman" w:hAnsi="Times New Roman" w:cs="Times New Roman"/>
                <w:color w:val="000000" w:themeColor="text1"/>
                <w:sz w:val="24"/>
                <w:szCs w:val="24"/>
                <w:lang w:val="lv-LV"/>
              </w:rPr>
              <w:t xml:space="preserve"> ar agresiju no citu bērnu puses.</w:t>
            </w:r>
          </w:p>
          <w:p w14:paraId="60EE81E8" w14:textId="39B9A967" w:rsidR="00E45E82" w:rsidRPr="00BC4F01" w:rsidRDefault="00DD3227" w:rsidP="00DD3227">
            <w:pPr>
              <w:pStyle w:val="Sarakstarindkopa"/>
              <w:ind w:left="0"/>
              <w:jc w:val="both"/>
              <w:rPr>
                <w:rFonts w:ascii="Times New Roman" w:eastAsia="Times New Roman" w:hAnsi="Times New Roman" w:cs="Times New Roman"/>
                <w:color w:val="000000" w:themeColor="text1"/>
                <w:sz w:val="24"/>
                <w:szCs w:val="24"/>
                <w:lang w:val="lv-LV"/>
              </w:rPr>
            </w:pPr>
            <w:r w:rsidRPr="00BC4F01">
              <w:rPr>
                <w:rFonts w:ascii="Times New Roman" w:eastAsia="Times New Roman" w:hAnsi="Times New Roman" w:cs="Times New Roman"/>
                <w:color w:val="000000" w:themeColor="text1"/>
                <w:sz w:val="24"/>
                <w:szCs w:val="24"/>
                <w:lang w:val="lv-LV"/>
              </w:rPr>
              <w:lastRenderedPageBreak/>
              <w:t>Vecāku anketēšanas rezultāti liecina, ka 97% bērnu iestādē jūtas droši un emocionāli labi.</w:t>
            </w:r>
          </w:p>
        </w:tc>
        <w:tc>
          <w:tcPr>
            <w:tcW w:w="4961" w:type="dxa"/>
          </w:tcPr>
          <w:p w14:paraId="3200809B" w14:textId="77777777" w:rsidR="00DD3227" w:rsidRPr="00FF2B84" w:rsidRDefault="00DD3227" w:rsidP="00DD3227">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lastRenderedPageBreak/>
              <w:t>Jāturpina preventīvu pasākumu dažādošana un regulāra atkārtošana bērnu agresijas kontrolei.</w:t>
            </w:r>
          </w:p>
          <w:p w14:paraId="129FA52B" w14:textId="77777777" w:rsidR="00A73770" w:rsidRDefault="00A73770" w:rsidP="00780A9B">
            <w:pPr>
              <w:pStyle w:val="Sarakstarindkopa"/>
              <w:ind w:left="0"/>
              <w:jc w:val="both"/>
              <w:rPr>
                <w:rFonts w:ascii="Times New Roman" w:eastAsia="Times New Roman" w:hAnsi="Times New Roman" w:cs="Times New Roman"/>
                <w:sz w:val="24"/>
                <w:szCs w:val="24"/>
                <w:lang w:val="lv-LV"/>
              </w:rPr>
            </w:pPr>
          </w:p>
          <w:p w14:paraId="1F63B0C1" w14:textId="11902BFB" w:rsidR="00780A9B" w:rsidRPr="008477FF" w:rsidRDefault="00DD3227" w:rsidP="00780A9B">
            <w:pPr>
              <w:pStyle w:val="Sarakstarindkopa"/>
              <w:ind w:left="0"/>
              <w:jc w:val="both"/>
              <w:rPr>
                <w:rFonts w:ascii="Times New Roman" w:eastAsia="Times New Roman" w:hAnsi="Times New Roman" w:cs="Times New Roman"/>
                <w:color w:val="414142"/>
                <w:sz w:val="24"/>
                <w:szCs w:val="24"/>
                <w:lang w:val="lv-LV"/>
              </w:rPr>
            </w:pPr>
            <w:r w:rsidRPr="00FF2B84">
              <w:rPr>
                <w:rFonts w:ascii="Times New Roman" w:eastAsia="Times New Roman" w:hAnsi="Times New Roman" w:cs="Times New Roman"/>
                <w:sz w:val="24"/>
                <w:szCs w:val="24"/>
                <w:lang w:val="lv-LV"/>
              </w:rPr>
              <w:t>Veicams darbs vecāku izglītošanā par digitālās vides dr</w:t>
            </w:r>
            <w:r w:rsidR="00780A9B">
              <w:rPr>
                <w:rFonts w:ascii="Times New Roman" w:eastAsia="Times New Roman" w:hAnsi="Times New Roman" w:cs="Times New Roman"/>
                <w:sz w:val="24"/>
                <w:szCs w:val="24"/>
                <w:lang w:val="lv-LV"/>
              </w:rPr>
              <w:t>ošību</w:t>
            </w:r>
            <w:r w:rsidR="00A73770">
              <w:rPr>
                <w:rFonts w:ascii="Times New Roman" w:eastAsia="Times New Roman" w:hAnsi="Times New Roman" w:cs="Times New Roman"/>
                <w:sz w:val="24"/>
                <w:szCs w:val="24"/>
                <w:lang w:val="lv-LV"/>
              </w:rPr>
              <w:t>.</w:t>
            </w:r>
          </w:p>
          <w:p w14:paraId="38FA94AC" w14:textId="09436D5E" w:rsidR="00E45E82" w:rsidRPr="008477FF" w:rsidRDefault="00E45E82" w:rsidP="00780A9B">
            <w:pPr>
              <w:pStyle w:val="Sarakstarindkopa"/>
              <w:ind w:left="0"/>
              <w:jc w:val="both"/>
              <w:rPr>
                <w:rFonts w:ascii="Times New Roman" w:eastAsia="Times New Roman" w:hAnsi="Times New Roman" w:cs="Times New Roman"/>
                <w:color w:val="414142"/>
                <w:sz w:val="24"/>
                <w:szCs w:val="24"/>
                <w:lang w:val="lv-LV"/>
              </w:rPr>
            </w:pPr>
          </w:p>
        </w:tc>
      </w:tr>
      <w:tr w:rsidR="00FF2B84" w:rsidRPr="00FF2B84" w14:paraId="1BFB3B39" w14:textId="77777777" w:rsidTr="00893E0D">
        <w:tc>
          <w:tcPr>
            <w:tcW w:w="4962" w:type="dxa"/>
          </w:tcPr>
          <w:p w14:paraId="5A5127EE" w14:textId="7F0951F6" w:rsidR="00E45E82" w:rsidRPr="00FF2B84" w:rsidRDefault="00DD3227" w:rsidP="00905571">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 xml:space="preserve">Darbinieku un vecāku anketēšana liecina, ka visi darbinieki jūtas emocionāli droši. 3%vecāku domā, ka viņu bērns ir </w:t>
            </w:r>
            <w:proofErr w:type="spellStart"/>
            <w:r w:rsidRPr="00FF2B84">
              <w:rPr>
                <w:rFonts w:ascii="Times New Roman" w:eastAsia="Times New Roman" w:hAnsi="Times New Roman" w:cs="Times New Roman"/>
                <w:sz w:val="24"/>
                <w:szCs w:val="24"/>
                <w:lang w:val="lv-LV"/>
              </w:rPr>
              <w:t>saskāries</w:t>
            </w:r>
            <w:proofErr w:type="spellEnd"/>
            <w:r w:rsidRPr="00FF2B84">
              <w:rPr>
                <w:rFonts w:ascii="Times New Roman" w:eastAsia="Times New Roman" w:hAnsi="Times New Roman" w:cs="Times New Roman"/>
                <w:sz w:val="24"/>
                <w:szCs w:val="24"/>
                <w:lang w:val="lv-LV"/>
              </w:rPr>
              <w:t xml:space="preserve"> ar agresiju no citu bērnu puses, bet  97%  vecāki uzskata, ka bērns iestādē jūtas droši un emocionāli labi.</w:t>
            </w:r>
          </w:p>
        </w:tc>
        <w:tc>
          <w:tcPr>
            <w:tcW w:w="4961" w:type="dxa"/>
          </w:tcPr>
          <w:p w14:paraId="7675B059" w14:textId="62F3E8FD" w:rsidR="00E45E82" w:rsidRPr="00FF2B84" w:rsidRDefault="007175AA" w:rsidP="00905571">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Izglītojošs darbs ar vecākiem bērnu agresijas novēršanai</w:t>
            </w:r>
            <w:r w:rsidR="00A73770">
              <w:rPr>
                <w:rFonts w:ascii="Times New Roman" w:eastAsia="Times New Roman" w:hAnsi="Times New Roman" w:cs="Times New Roman"/>
                <w:sz w:val="24"/>
                <w:szCs w:val="24"/>
                <w:lang w:val="lv-LV"/>
              </w:rPr>
              <w:t>.</w:t>
            </w:r>
          </w:p>
        </w:tc>
      </w:tr>
    </w:tbl>
    <w:p w14:paraId="685D0B87" w14:textId="6C94D1E3" w:rsidR="00166882" w:rsidRPr="00FF2B84" w:rsidRDefault="00166882" w:rsidP="00166882">
      <w:pPr>
        <w:spacing w:after="0" w:line="240" w:lineRule="auto"/>
        <w:rPr>
          <w:rFonts w:ascii="Times New Roman" w:hAnsi="Times New Roman" w:cs="Times New Roman"/>
          <w:sz w:val="24"/>
          <w:szCs w:val="24"/>
          <w:lang w:val="lv-LV"/>
        </w:rPr>
      </w:pPr>
    </w:p>
    <w:p w14:paraId="02209415" w14:textId="118D0594" w:rsidR="0095033A" w:rsidRPr="00FF2B84" w:rsidRDefault="0095033A" w:rsidP="0095033A">
      <w:pPr>
        <w:spacing w:after="0" w:line="240" w:lineRule="auto"/>
        <w:jc w:val="both"/>
        <w:rPr>
          <w:rFonts w:ascii="Times New Roman" w:hAnsi="Times New Roman" w:cs="Times New Roman"/>
          <w:sz w:val="24"/>
          <w:szCs w:val="24"/>
          <w:lang w:val="lv-LV"/>
        </w:rPr>
      </w:pPr>
      <w:r w:rsidRPr="00FF2B84">
        <w:rPr>
          <w:rFonts w:ascii="Times New Roman" w:hAnsi="Times New Roman" w:cs="Times New Roman"/>
          <w:sz w:val="24"/>
          <w:szCs w:val="24"/>
          <w:lang w:val="lv-LV"/>
        </w:rPr>
        <w:t>3.5. Kritērija “Infrastruktūra un resursi” stiprās puses un turpmākas attīstības vajadzības</w:t>
      </w:r>
      <w:r w:rsidR="00D66B39">
        <w:rPr>
          <w:rFonts w:ascii="Times New Roman" w:hAnsi="Times New Roman" w:cs="Times New Roman"/>
          <w:sz w:val="24"/>
          <w:szCs w:val="24"/>
          <w:lang w:val="lv-LV"/>
        </w:rPr>
        <w:t>:</w:t>
      </w:r>
    </w:p>
    <w:p w14:paraId="36DD94F0" w14:textId="77777777" w:rsidR="0095033A" w:rsidRPr="00FF2B84" w:rsidRDefault="0095033A" w:rsidP="0095033A">
      <w:pPr>
        <w:spacing w:after="0" w:line="240" w:lineRule="auto"/>
        <w:rPr>
          <w:rFonts w:ascii="Times New Roman" w:hAnsi="Times New Roman" w:cs="Times New Roman"/>
          <w:sz w:val="24"/>
          <w:szCs w:val="24"/>
          <w:lang w:val="lv-LV"/>
        </w:rPr>
      </w:pPr>
    </w:p>
    <w:tbl>
      <w:tblPr>
        <w:tblStyle w:val="Reatabula"/>
        <w:tblW w:w="9923" w:type="dxa"/>
        <w:tblInd w:w="-5" w:type="dxa"/>
        <w:tblLook w:val="04A0" w:firstRow="1" w:lastRow="0" w:firstColumn="1" w:lastColumn="0" w:noHBand="0" w:noVBand="1"/>
      </w:tblPr>
      <w:tblGrid>
        <w:gridCol w:w="4607"/>
        <w:gridCol w:w="5316"/>
      </w:tblGrid>
      <w:tr w:rsidR="00FF2B84" w:rsidRPr="00FF2B84" w14:paraId="6873B765" w14:textId="77777777" w:rsidTr="001F1D9A">
        <w:tc>
          <w:tcPr>
            <w:tcW w:w="4607" w:type="dxa"/>
          </w:tcPr>
          <w:p w14:paraId="6DA79494" w14:textId="77777777" w:rsidR="0095033A" w:rsidRPr="00FF2B84" w:rsidRDefault="0095033A" w:rsidP="00905571">
            <w:pPr>
              <w:pStyle w:val="Sarakstarindkopa"/>
              <w:ind w:left="0"/>
              <w:jc w:val="center"/>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Stiprās puses</w:t>
            </w:r>
          </w:p>
        </w:tc>
        <w:tc>
          <w:tcPr>
            <w:tcW w:w="5316" w:type="dxa"/>
          </w:tcPr>
          <w:p w14:paraId="50FBD6FE" w14:textId="77777777" w:rsidR="0095033A" w:rsidRPr="00FF2B84" w:rsidRDefault="0095033A" w:rsidP="00905571">
            <w:pPr>
              <w:pStyle w:val="Sarakstarindkopa"/>
              <w:ind w:left="0"/>
              <w:jc w:val="center"/>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Turpmākās attīstības vajadzības</w:t>
            </w:r>
          </w:p>
        </w:tc>
      </w:tr>
      <w:tr w:rsidR="00FF2B84" w:rsidRPr="00FF2B84" w14:paraId="487D1588" w14:textId="77777777" w:rsidTr="001F1D9A">
        <w:tc>
          <w:tcPr>
            <w:tcW w:w="4607" w:type="dxa"/>
          </w:tcPr>
          <w:p w14:paraId="3A4F97D3" w14:textId="7D249940" w:rsidR="0095033A" w:rsidRPr="00FF2B84" w:rsidRDefault="00DD3227" w:rsidP="00905571">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 xml:space="preserve">Visas grupas ir nodrošinātas ar kvalitatīvām IKT- datoriem, interaktīvajām tāfelēm,1-3 gadu veci bērnu grupās šogad iegādāti televizori,  ir labs interneta </w:t>
            </w:r>
            <w:proofErr w:type="spellStart"/>
            <w:r w:rsidRPr="00FF2B84">
              <w:rPr>
                <w:rFonts w:ascii="Times New Roman" w:eastAsia="Times New Roman" w:hAnsi="Times New Roman" w:cs="Times New Roman"/>
                <w:sz w:val="24"/>
                <w:szCs w:val="24"/>
                <w:lang w:val="lv-LV"/>
              </w:rPr>
              <w:t>pieslēgums</w:t>
            </w:r>
            <w:proofErr w:type="spellEnd"/>
            <w:r w:rsidRPr="00FF2B84">
              <w:rPr>
                <w:rFonts w:ascii="Times New Roman" w:eastAsia="Times New Roman" w:hAnsi="Times New Roman" w:cs="Times New Roman"/>
                <w:sz w:val="24"/>
                <w:szCs w:val="24"/>
                <w:lang w:val="lv-LV"/>
              </w:rPr>
              <w:t xml:space="preserve">, iestādes darbiniekiem pieejams </w:t>
            </w:r>
            <w:proofErr w:type="spellStart"/>
            <w:r w:rsidRPr="00FF2B84">
              <w:rPr>
                <w:rFonts w:ascii="Times New Roman" w:eastAsia="Times New Roman" w:hAnsi="Times New Roman" w:cs="Times New Roman"/>
                <w:sz w:val="24"/>
                <w:szCs w:val="24"/>
                <w:lang w:val="lv-LV"/>
              </w:rPr>
              <w:t>Wi-Fi</w:t>
            </w:r>
            <w:proofErr w:type="spellEnd"/>
            <w:r w:rsidRPr="00FF2B84">
              <w:rPr>
                <w:rFonts w:ascii="Times New Roman" w:eastAsia="Times New Roman" w:hAnsi="Times New Roman" w:cs="Times New Roman"/>
                <w:sz w:val="24"/>
                <w:szCs w:val="24"/>
                <w:lang w:val="lv-LV"/>
              </w:rPr>
              <w:t xml:space="preserve">. Bērniem iegādāti Bee- </w:t>
            </w:r>
            <w:proofErr w:type="spellStart"/>
            <w:r w:rsidRPr="00FF2B84">
              <w:rPr>
                <w:rFonts w:ascii="Times New Roman" w:eastAsia="Times New Roman" w:hAnsi="Times New Roman" w:cs="Times New Roman"/>
                <w:sz w:val="24"/>
                <w:szCs w:val="24"/>
                <w:lang w:val="lv-LV"/>
              </w:rPr>
              <w:t>Bot</w:t>
            </w:r>
            <w:proofErr w:type="spellEnd"/>
            <w:r w:rsidRPr="00FF2B84">
              <w:rPr>
                <w:rFonts w:ascii="Times New Roman" w:eastAsia="Times New Roman" w:hAnsi="Times New Roman" w:cs="Times New Roman"/>
                <w:sz w:val="24"/>
                <w:szCs w:val="24"/>
                <w:lang w:val="lv-LV"/>
              </w:rPr>
              <w:t xml:space="preserve">  roboti</w:t>
            </w:r>
            <w:r w:rsidR="00E37023">
              <w:rPr>
                <w:rFonts w:ascii="Times New Roman" w:eastAsia="Times New Roman" w:hAnsi="Times New Roman" w:cs="Times New Roman"/>
                <w:sz w:val="24"/>
                <w:szCs w:val="24"/>
                <w:lang w:val="lv-LV"/>
              </w:rPr>
              <w:t>.</w:t>
            </w:r>
          </w:p>
        </w:tc>
        <w:tc>
          <w:tcPr>
            <w:tcW w:w="5316" w:type="dxa"/>
          </w:tcPr>
          <w:p w14:paraId="1A805657" w14:textId="77777777" w:rsidR="0095033A" w:rsidRPr="00FF2B84" w:rsidRDefault="0095033A" w:rsidP="00905571">
            <w:pPr>
              <w:pStyle w:val="Sarakstarindkopa"/>
              <w:ind w:left="0"/>
              <w:jc w:val="both"/>
              <w:rPr>
                <w:rFonts w:ascii="Times New Roman" w:eastAsia="Times New Roman" w:hAnsi="Times New Roman" w:cs="Times New Roman"/>
                <w:sz w:val="24"/>
                <w:szCs w:val="24"/>
                <w:lang w:val="lv-LV"/>
              </w:rPr>
            </w:pPr>
          </w:p>
        </w:tc>
      </w:tr>
      <w:tr w:rsidR="00FF2B84" w:rsidRPr="00FF2B84" w14:paraId="5F502296" w14:textId="77777777" w:rsidTr="001F1D9A">
        <w:tc>
          <w:tcPr>
            <w:tcW w:w="4607" w:type="dxa"/>
          </w:tcPr>
          <w:p w14:paraId="292B4198" w14:textId="4653854A" w:rsidR="00DD3227" w:rsidRPr="00FF2B84" w:rsidRDefault="00DD3227" w:rsidP="00DD3227">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 xml:space="preserve">Viens pedagogs apmeklē tehnoloģiju </w:t>
            </w:r>
            <w:proofErr w:type="spellStart"/>
            <w:r w:rsidRPr="00FF2B84">
              <w:rPr>
                <w:rFonts w:ascii="Times New Roman" w:eastAsia="Times New Roman" w:hAnsi="Times New Roman" w:cs="Times New Roman"/>
                <w:sz w:val="24"/>
                <w:szCs w:val="24"/>
                <w:lang w:val="lv-LV"/>
              </w:rPr>
              <w:t>mentoru</w:t>
            </w:r>
            <w:proofErr w:type="spellEnd"/>
            <w:r w:rsidRPr="00FF2B84">
              <w:rPr>
                <w:rFonts w:ascii="Times New Roman" w:eastAsia="Times New Roman" w:hAnsi="Times New Roman" w:cs="Times New Roman"/>
                <w:sz w:val="24"/>
                <w:szCs w:val="24"/>
                <w:lang w:val="lv-LV"/>
              </w:rPr>
              <w:t xml:space="preserve"> kursus, ar iegūtajām zināšanām dalās ar kolēģiem,</w:t>
            </w:r>
            <w:r w:rsidR="00475FD5">
              <w:rPr>
                <w:rFonts w:ascii="Times New Roman" w:eastAsia="Times New Roman" w:hAnsi="Times New Roman" w:cs="Times New Roman"/>
                <w:sz w:val="24"/>
                <w:szCs w:val="24"/>
                <w:lang w:val="lv-LV"/>
              </w:rPr>
              <w:t xml:space="preserve"> </w:t>
            </w:r>
            <w:r w:rsidRPr="00FF2B84">
              <w:rPr>
                <w:rFonts w:ascii="Times New Roman" w:eastAsia="Times New Roman" w:hAnsi="Times New Roman" w:cs="Times New Roman"/>
                <w:sz w:val="24"/>
                <w:szCs w:val="24"/>
                <w:lang w:val="lv-LV"/>
              </w:rPr>
              <w:t>skolotājas apgūst jaunās platformas Padlet.com, Canva.com u. c.</w:t>
            </w:r>
          </w:p>
          <w:p w14:paraId="7B80251A" w14:textId="77777777" w:rsidR="00DD3227" w:rsidRPr="00FF2B84" w:rsidRDefault="00DD3227" w:rsidP="00DD3227">
            <w:pPr>
              <w:pStyle w:val="Sarakstarindkopa"/>
              <w:ind w:left="0"/>
              <w:jc w:val="both"/>
              <w:rPr>
                <w:rFonts w:ascii="Times New Roman" w:eastAsia="Times New Roman" w:hAnsi="Times New Roman" w:cs="Times New Roman"/>
                <w:sz w:val="24"/>
                <w:szCs w:val="24"/>
                <w:lang w:val="lv-LV"/>
              </w:rPr>
            </w:pPr>
          </w:p>
          <w:p w14:paraId="7E1C622F" w14:textId="77777777" w:rsidR="00DD3227" w:rsidRPr="00FF2B84" w:rsidRDefault="00DD3227" w:rsidP="00DD3227">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Iestādē notiek savstarpēja skolotāju mācīšanās darbā ar IT. Izmantojam izglītības uzņēmuma “</w:t>
            </w:r>
            <w:proofErr w:type="spellStart"/>
            <w:r w:rsidRPr="00FF2B84">
              <w:rPr>
                <w:rFonts w:ascii="Times New Roman" w:eastAsia="Times New Roman" w:hAnsi="Times New Roman" w:cs="Times New Roman"/>
                <w:sz w:val="24"/>
                <w:szCs w:val="24"/>
                <w:lang w:val="lv-LV"/>
              </w:rPr>
              <w:t>Lielvārds</w:t>
            </w:r>
            <w:proofErr w:type="spellEnd"/>
            <w:r w:rsidRPr="00FF2B84">
              <w:rPr>
                <w:rFonts w:ascii="Times New Roman" w:eastAsia="Times New Roman" w:hAnsi="Times New Roman" w:cs="Times New Roman"/>
                <w:sz w:val="24"/>
                <w:szCs w:val="24"/>
                <w:lang w:val="lv-LV"/>
              </w:rPr>
              <w:t xml:space="preserve">” digitālos materiālus, Soma.lv materiālus un šogad iesaistījāmies Skolo.lv, lietojam </w:t>
            </w:r>
            <w:proofErr w:type="spellStart"/>
            <w:r w:rsidRPr="00FF2B84">
              <w:rPr>
                <w:rFonts w:ascii="Times New Roman" w:eastAsia="Times New Roman" w:hAnsi="Times New Roman" w:cs="Times New Roman"/>
                <w:sz w:val="24"/>
                <w:szCs w:val="24"/>
                <w:lang w:val="lv-LV"/>
              </w:rPr>
              <w:t>moodle</w:t>
            </w:r>
            <w:proofErr w:type="spellEnd"/>
            <w:r w:rsidRPr="00FF2B84">
              <w:rPr>
                <w:rFonts w:ascii="Times New Roman" w:eastAsia="Times New Roman" w:hAnsi="Times New Roman" w:cs="Times New Roman"/>
                <w:sz w:val="24"/>
                <w:szCs w:val="24"/>
                <w:lang w:val="lv-LV"/>
              </w:rPr>
              <w:t xml:space="preserve"> vidi. Šīs platformas izmanto visas 4-7 gadus vecu bērnu skolotājas, bērnu mācību process tiek dažādots un padarīts interesantāks, bērni apgūst digitālās prasmes. Laiks, ko izmanto darbam ar IT tiek limitēts.</w:t>
            </w:r>
          </w:p>
          <w:p w14:paraId="01AFD8A7" w14:textId="77777777" w:rsidR="0095033A" w:rsidRPr="00FF2B84" w:rsidRDefault="0095033A" w:rsidP="00905571">
            <w:pPr>
              <w:pStyle w:val="Sarakstarindkopa"/>
              <w:ind w:left="0"/>
              <w:jc w:val="both"/>
              <w:rPr>
                <w:rFonts w:ascii="Times New Roman" w:eastAsia="Times New Roman" w:hAnsi="Times New Roman" w:cs="Times New Roman"/>
                <w:sz w:val="24"/>
                <w:szCs w:val="24"/>
                <w:lang w:val="lv-LV"/>
              </w:rPr>
            </w:pPr>
          </w:p>
        </w:tc>
        <w:tc>
          <w:tcPr>
            <w:tcW w:w="5316" w:type="dxa"/>
          </w:tcPr>
          <w:p w14:paraId="521734C4" w14:textId="766A5B3E" w:rsidR="0095033A" w:rsidRPr="00FF2B84" w:rsidRDefault="00905571" w:rsidP="00905571">
            <w:pPr>
              <w:pStyle w:val="Sarakstarindkopa"/>
              <w:ind w:left="0"/>
              <w:jc w:val="both"/>
              <w:rPr>
                <w:rFonts w:ascii="Times New Roman" w:eastAsia="Times New Roman" w:hAnsi="Times New Roman" w:cs="Times New Roman"/>
                <w:sz w:val="24"/>
                <w:szCs w:val="24"/>
                <w:lang w:val="lv-LV"/>
              </w:rPr>
            </w:pPr>
            <w:r w:rsidRPr="00FF2B84">
              <w:rPr>
                <w:rFonts w:ascii="Times New Roman" w:eastAsia="Times New Roman" w:hAnsi="Times New Roman" w:cs="Times New Roman"/>
                <w:sz w:val="24"/>
                <w:szCs w:val="24"/>
                <w:lang w:val="lv-LV"/>
              </w:rPr>
              <w:t>Jāturpina darbs pie skolotāju izglītošanas par jaunākajām tehnoloģijām un platformām.</w:t>
            </w:r>
          </w:p>
        </w:tc>
      </w:tr>
    </w:tbl>
    <w:p w14:paraId="0C450D37" w14:textId="77777777" w:rsidR="00127FC5" w:rsidRPr="005C1203" w:rsidRDefault="00127FC5" w:rsidP="009B7B1A">
      <w:pPr>
        <w:spacing w:after="0" w:line="240" w:lineRule="auto"/>
        <w:rPr>
          <w:rFonts w:ascii="Times New Roman" w:hAnsi="Times New Roman" w:cs="Times New Roman"/>
          <w:b/>
          <w:bCs/>
          <w:sz w:val="12"/>
          <w:szCs w:val="12"/>
          <w:lang w:val="lv-LV"/>
        </w:rPr>
      </w:pPr>
    </w:p>
    <w:p w14:paraId="3C4DF21A" w14:textId="6372AD33" w:rsidR="00166882" w:rsidRPr="009B7B1A" w:rsidRDefault="009B7B1A" w:rsidP="00DE173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5A7DD74A" w14:textId="38274E85" w:rsidR="00077DCB" w:rsidRPr="0036097B" w:rsidRDefault="00077DCB" w:rsidP="0036097B">
      <w:pPr>
        <w:spacing w:after="0" w:line="240" w:lineRule="auto"/>
        <w:rPr>
          <w:rFonts w:ascii="Times New Roman" w:hAnsi="Times New Roman" w:cs="Times New Roman"/>
          <w:sz w:val="24"/>
          <w:szCs w:val="24"/>
          <w:lang w:val="lv-LV"/>
        </w:rPr>
      </w:pPr>
    </w:p>
    <w:p w14:paraId="4A97588F" w14:textId="3F81ADCA" w:rsidR="00531A5C" w:rsidRPr="0036097B" w:rsidRDefault="00A73770" w:rsidP="0036097B">
      <w:pPr>
        <w:spacing w:after="0" w:line="240" w:lineRule="auto"/>
        <w:ind w:left="142"/>
        <w:rPr>
          <w:rFonts w:ascii="Times New Roman" w:hAnsi="Times New Roman" w:cs="Times New Roman"/>
          <w:sz w:val="24"/>
          <w:szCs w:val="24"/>
          <w:lang w:val="lv-LV"/>
        </w:rPr>
      </w:pPr>
      <w:r>
        <w:rPr>
          <w:rFonts w:ascii="Times New Roman" w:hAnsi="Times New Roman" w:cs="Times New Roman"/>
          <w:sz w:val="24"/>
          <w:szCs w:val="24"/>
          <w:lang w:val="lv-LV"/>
        </w:rPr>
        <w:t xml:space="preserve">4.1. </w:t>
      </w:r>
      <w:r w:rsidR="0036097B" w:rsidRPr="00203351">
        <w:rPr>
          <w:rFonts w:ascii="Times New Roman" w:hAnsi="Times New Roman" w:cs="Times New Roman"/>
          <w:sz w:val="24"/>
          <w:szCs w:val="24"/>
          <w:lang w:val="lv-LV"/>
        </w:rPr>
        <w:t>Nav jaunu projektu, turpinās darbs pie projekta “Bērnam drošs un draudzīgs bērnudārzs</w:t>
      </w:r>
      <w:r w:rsidR="009E06CC">
        <w:rPr>
          <w:rFonts w:ascii="Times New Roman" w:hAnsi="Times New Roman" w:cs="Times New Roman"/>
          <w:sz w:val="24"/>
          <w:szCs w:val="24"/>
          <w:lang w:val="lv-LV"/>
        </w:rPr>
        <w:t>.</w:t>
      </w: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70F1D986" w:rsidR="00166882" w:rsidRPr="0036097B" w:rsidRDefault="0036097B" w:rsidP="00DE173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5.</w:t>
      </w:r>
      <w:r w:rsidR="00586834" w:rsidRPr="0036097B">
        <w:rPr>
          <w:rFonts w:ascii="Times New Roman" w:hAnsi="Times New Roman" w:cs="Times New Roman"/>
          <w:b/>
          <w:bCs/>
          <w:sz w:val="24"/>
          <w:szCs w:val="24"/>
          <w:lang w:val="lv-LV"/>
        </w:rPr>
        <w:t>I</w:t>
      </w:r>
      <w:r w:rsidR="00166882" w:rsidRPr="0036097B">
        <w:rPr>
          <w:rFonts w:ascii="Times New Roman" w:hAnsi="Times New Roman" w:cs="Times New Roman"/>
          <w:b/>
          <w:bCs/>
          <w:sz w:val="24"/>
          <w:szCs w:val="24"/>
          <w:lang w:val="lv-LV"/>
        </w:rPr>
        <w:t>nformācija par institūcijām, ar kurām noslēgti sadarbības līgumi</w:t>
      </w:r>
    </w:p>
    <w:p w14:paraId="4A1D20E3" w14:textId="67F27A7F" w:rsidR="00166882" w:rsidRDefault="009E06CC" w:rsidP="009E06CC">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73770">
        <w:rPr>
          <w:rFonts w:ascii="Times New Roman" w:hAnsi="Times New Roman" w:cs="Times New Roman"/>
          <w:sz w:val="24"/>
          <w:szCs w:val="24"/>
          <w:lang w:val="lv-LV"/>
        </w:rPr>
        <w:t xml:space="preserve">5.1. </w:t>
      </w:r>
      <w:r>
        <w:rPr>
          <w:rFonts w:ascii="Times New Roman" w:hAnsi="Times New Roman" w:cs="Times New Roman"/>
          <w:sz w:val="24"/>
          <w:szCs w:val="24"/>
          <w:lang w:val="lv-LV"/>
        </w:rPr>
        <w:t xml:space="preserve"> </w:t>
      </w:r>
      <w:r w:rsidR="0036097B" w:rsidRPr="0036097B">
        <w:rPr>
          <w:rFonts w:ascii="Times New Roman" w:hAnsi="Times New Roman" w:cs="Times New Roman"/>
          <w:sz w:val="24"/>
          <w:szCs w:val="24"/>
          <w:lang w:val="lv-LV"/>
        </w:rPr>
        <w:t>Nav noslēgtu jaunu līgumu</w:t>
      </w:r>
      <w:r>
        <w:rPr>
          <w:rFonts w:ascii="Times New Roman" w:hAnsi="Times New Roman" w:cs="Times New Roman"/>
          <w:sz w:val="24"/>
          <w:szCs w:val="24"/>
          <w:lang w:val="lv-LV"/>
        </w:rPr>
        <w:t>.</w:t>
      </w:r>
    </w:p>
    <w:p w14:paraId="7322FA54" w14:textId="77777777" w:rsidR="006349DC" w:rsidRPr="00166882" w:rsidRDefault="006349DC" w:rsidP="009E06CC">
      <w:pPr>
        <w:spacing w:after="0" w:line="240" w:lineRule="auto"/>
        <w:rPr>
          <w:rFonts w:ascii="Times New Roman" w:hAnsi="Times New Roman" w:cs="Times New Roman"/>
          <w:sz w:val="24"/>
          <w:szCs w:val="24"/>
          <w:lang w:val="lv-LV"/>
        </w:rPr>
      </w:pPr>
    </w:p>
    <w:p w14:paraId="73D618FD" w14:textId="535EA522" w:rsidR="00166882" w:rsidRPr="0036097B" w:rsidRDefault="0036097B" w:rsidP="0036097B">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6.</w:t>
      </w:r>
      <w:r w:rsidR="00166882" w:rsidRPr="0036097B">
        <w:rPr>
          <w:rFonts w:ascii="Times New Roman" w:hAnsi="Times New Roman" w:cs="Times New Roman"/>
          <w:b/>
          <w:bCs/>
          <w:sz w:val="24"/>
          <w:szCs w:val="24"/>
          <w:lang w:val="lv-LV"/>
        </w:rPr>
        <w:t>Audzināšanas darba prioritātes trim gadiem un to ieviešana</w:t>
      </w:r>
    </w:p>
    <w:p w14:paraId="7B003A9A" w14:textId="77777777" w:rsidR="00531A5C" w:rsidRPr="009A590B" w:rsidRDefault="00531A5C" w:rsidP="00FE09BB">
      <w:pPr>
        <w:pStyle w:val="Sarakstarindkopa"/>
        <w:spacing w:after="0" w:line="240" w:lineRule="auto"/>
        <w:rPr>
          <w:rFonts w:ascii="Times New Roman" w:hAnsi="Times New Roman" w:cs="Times New Roman"/>
          <w:b/>
          <w:bCs/>
          <w:sz w:val="12"/>
          <w:szCs w:val="12"/>
          <w:lang w:val="lv-LV"/>
        </w:rPr>
      </w:pPr>
    </w:p>
    <w:p w14:paraId="6B5C395D" w14:textId="4A366627" w:rsidR="00166882" w:rsidRPr="009E06CC" w:rsidRDefault="00AB730A" w:rsidP="005C1203">
      <w:pPr>
        <w:pStyle w:val="Sarakstarindkopa"/>
        <w:numPr>
          <w:ilvl w:val="1"/>
          <w:numId w:val="37"/>
        </w:numPr>
        <w:spacing w:after="0" w:line="240" w:lineRule="auto"/>
        <w:ind w:left="284"/>
        <w:jc w:val="both"/>
        <w:rPr>
          <w:rFonts w:ascii="Times New Roman" w:hAnsi="Times New Roman" w:cs="Times New Roman"/>
          <w:sz w:val="24"/>
          <w:szCs w:val="24"/>
          <w:lang w:val="lv-LV"/>
        </w:rPr>
      </w:pPr>
      <w:r w:rsidRPr="009E06CC">
        <w:rPr>
          <w:rFonts w:ascii="Times New Roman" w:hAnsi="Times New Roman" w:cs="Times New Roman"/>
          <w:sz w:val="24"/>
          <w:szCs w:val="24"/>
          <w:lang w:val="lv-LV"/>
        </w:rPr>
        <w:t>Prioritātes (</w:t>
      </w:r>
      <w:proofErr w:type="spellStart"/>
      <w:r w:rsidRPr="009E06CC">
        <w:rPr>
          <w:rFonts w:ascii="Times New Roman" w:hAnsi="Times New Roman" w:cs="Times New Roman"/>
          <w:sz w:val="24"/>
          <w:szCs w:val="24"/>
          <w:lang w:val="lv-LV"/>
        </w:rPr>
        <w:t>bērncentrētas</w:t>
      </w:r>
      <w:proofErr w:type="spellEnd"/>
      <w:r w:rsidRPr="009E06CC">
        <w:rPr>
          <w:rFonts w:ascii="Times New Roman" w:hAnsi="Times New Roman" w:cs="Times New Roman"/>
          <w:sz w:val="24"/>
          <w:szCs w:val="24"/>
          <w:lang w:val="lv-LV"/>
        </w:rPr>
        <w:t>, domājot par izglītojamā personību)</w:t>
      </w:r>
      <w:r w:rsidR="00531A5C" w:rsidRPr="009E06CC">
        <w:rPr>
          <w:rFonts w:ascii="Times New Roman" w:hAnsi="Times New Roman" w:cs="Times New Roman"/>
          <w:sz w:val="24"/>
          <w:szCs w:val="24"/>
          <w:lang w:val="lv-LV"/>
        </w:rPr>
        <w:t>.</w:t>
      </w:r>
    </w:p>
    <w:p w14:paraId="42578DBB" w14:textId="28DD3A3B" w:rsidR="0036097B" w:rsidRPr="009E06CC" w:rsidRDefault="00E37023" w:rsidP="005C1203">
      <w:pPr>
        <w:pStyle w:val="Sarakstarindkopa"/>
        <w:spacing w:after="0" w:line="240" w:lineRule="auto"/>
        <w:ind w:left="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6.1.1. </w:t>
      </w:r>
      <w:r w:rsidR="0036097B" w:rsidRPr="009E06CC">
        <w:rPr>
          <w:rFonts w:ascii="Times New Roman" w:hAnsi="Times New Roman" w:cs="Times New Roman"/>
          <w:sz w:val="24"/>
          <w:szCs w:val="24"/>
          <w:lang w:val="lv-LV"/>
        </w:rPr>
        <w:t>Pašdisciplīnas veicināšana bērnos, izpratnes veidošana par toleranci mijiedarbībā ar citiem.</w:t>
      </w:r>
    </w:p>
    <w:p w14:paraId="33E51913" w14:textId="3F1C94A7" w:rsidR="0036097B" w:rsidRPr="00780A9B" w:rsidRDefault="005C1203" w:rsidP="00E37023">
      <w:p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37023">
        <w:rPr>
          <w:rFonts w:ascii="Times New Roman" w:hAnsi="Times New Roman" w:cs="Times New Roman"/>
          <w:sz w:val="24"/>
          <w:szCs w:val="24"/>
          <w:lang w:val="lv-LV"/>
        </w:rPr>
        <w:t>6.1.2.</w:t>
      </w:r>
      <w:r>
        <w:rPr>
          <w:rFonts w:ascii="Times New Roman" w:hAnsi="Times New Roman" w:cs="Times New Roman"/>
          <w:sz w:val="24"/>
          <w:szCs w:val="24"/>
          <w:lang w:val="lv-LV"/>
        </w:rPr>
        <w:t xml:space="preserve"> </w:t>
      </w:r>
      <w:r w:rsidR="0036097B" w:rsidRPr="00780A9B">
        <w:rPr>
          <w:rFonts w:ascii="Times New Roman" w:hAnsi="Times New Roman" w:cs="Times New Roman"/>
          <w:sz w:val="24"/>
          <w:szCs w:val="24"/>
          <w:lang w:val="lv-LV"/>
        </w:rPr>
        <w:t xml:space="preserve">Izglītojamo izpratnes veicināšana par vērtībām un tikumiem, veidojot vērtībās balstītus </w:t>
      </w:r>
      <w:r>
        <w:rPr>
          <w:rFonts w:ascii="Times New Roman" w:hAnsi="Times New Roman" w:cs="Times New Roman"/>
          <w:sz w:val="24"/>
          <w:szCs w:val="24"/>
          <w:lang w:val="lv-LV"/>
        </w:rPr>
        <w:t xml:space="preserve">  </w:t>
      </w:r>
      <w:r w:rsidR="00E37023">
        <w:rPr>
          <w:rFonts w:ascii="Times New Roman" w:hAnsi="Times New Roman" w:cs="Times New Roman"/>
          <w:sz w:val="24"/>
          <w:szCs w:val="24"/>
          <w:lang w:val="lv-LV"/>
        </w:rPr>
        <w:t xml:space="preserve">  </w:t>
      </w:r>
      <w:r w:rsidR="0036097B" w:rsidRPr="00780A9B">
        <w:rPr>
          <w:rFonts w:ascii="Times New Roman" w:hAnsi="Times New Roman" w:cs="Times New Roman"/>
          <w:sz w:val="24"/>
          <w:szCs w:val="24"/>
          <w:lang w:val="lv-LV"/>
        </w:rPr>
        <w:t xml:space="preserve">ieradumus. </w:t>
      </w:r>
    </w:p>
    <w:p w14:paraId="6FF26D49" w14:textId="2642268E" w:rsidR="0036097B" w:rsidRDefault="00E37023" w:rsidP="005C1203">
      <w:pPr>
        <w:pStyle w:val="Sarakstarindkopa"/>
        <w:spacing w:after="0" w:line="240" w:lineRule="auto"/>
        <w:ind w:left="284"/>
        <w:jc w:val="both"/>
        <w:rPr>
          <w:rFonts w:ascii="Times New Roman" w:eastAsiaTheme="minorEastAsia" w:hAnsi="Times New Roman" w:cs="Times New Roman"/>
          <w:kern w:val="24"/>
          <w:sz w:val="24"/>
          <w:szCs w:val="24"/>
        </w:rPr>
      </w:pPr>
      <w:r>
        <w:rPr>
          <w:rFonts w:ascii="Times New Roman" w:hAnsi="Times New Roman" w:cs="Times New Roman"/>
          <w:sz w:val="24"/>
          <w:szCs w:val="24"/>
          <w:lang w:val="lv-LV"/>
        </w:rPr>
        <w:t xml:space="preserve">6.1.3. </w:t>
      </w:r>
      <w:r w:rsidR="00780A9B">
        <w:rPr>
          <w:rFonts w:ascii="Times New Roman" w:hAnsi="Times New Roman" w:cs="Times New Roman"/>
          <w:sz w:val="24"/>
          <w:szCs w:val="24"/>
          <w:lang w:val="lv-LV"/>
        </w:rPr>
        <w:t>Bērna personības attīstīšana,</w:t>
      </w:r>
      <w:r w:rsidR="0036097B" w:rsidRPr="009E06CC">
        <w:rPr>
          <w:rFonts w:ascii="Times New Roman" w:hAnsi="Times New Roman" w:cs="Times New Roman"/>
          <w:sz w:val="24"/>
          <w:szCs w:val="24"/>
          <w:lang w:val="lv-LV"/>
        </w:rPr>
        <w:t xml:space="preserve"> veidojot viņu par </w:t>
      </w:r>
      <w:proofErr w:type="spellStart"/>
      <w:r w:rsidR="0036097B" w:rsidRPr="009E06CC">
        <w:rPr>
          <w:rFonts w:ascii="Times New Roman" w:eastAsiaTheme="minorEastAsia" w:hAnsi="Times New Roman" w:cs="Times New Roman"/>
          <w:kern w:val="24"/>
          <w:sz w:val="24"/>
          <w:szCs w:val="24"/>
        </w:rPr>
        <w:t>zinātkāru</w:t>
      </w:r>
      <w:proofErr w:type="spellEnd"/>
      <w:r w:rsidR="0036097B" w:rsidRPr="009E06CC">
        <w:rPr>
          <w:rFonts w:ascii="Times New Roman" w:eastAsiaTheme="minorEastAsia" w:hAnsi="Times New Roman" w:cs="Times New Roman"/>
          <w:kern w:val="24"/>
          <w:sz w:val="24"/>
          <w:szCs w:val="24"/>
        </w:rPr>
        <w:t>,</w:t>
      </w:r>
      <w:r w:rsid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radošu</w:t>
      </w:r>
      <w:proofErr w:type="spellEnd"/>
      <w:r w:rsidR="0036097B" w:rsidRPr="009E06CC">
        <w:rPr>
          <w:rFonts w:ascii="Times New Roman" w:eastAsiaTheme="minorEastAsia" w:hAnsi="Times New Roman" w:cs="Times New Roman"/>
          <w:kern w:val="24"/>
          <w:sz w:val="24"/>
          <w:szCs w:val="24"/>
        </w:rPr>
        <w:t xml:space="preserve"> un </w:t>
      </w:r>
      <w:proofErr w:type="spellStart"/>
      <w:r w:rsidR="0036097B" w:rsidRPr="009E06CC">
        <w:rPr>
          <w:rFonts w:ascii="Times New Roman" w:eastAsiaTheme="minorEastAsia" w:hAnsi="Times New Roman" w:cs="Times New Roman"/>
          <w:kern w:val="24"/>
          <w:sz w:val="24"/>
          <w:szCs w:val="24"/>
        </w:rPr>
        <w:t>dzīvespriecīgu</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bērnu</w:t>
      </w:r>
      <w:proofErr w:type="spellEnd"/>
      <w:r w:rsidR="0036097B" w:rsidRPr="009E06CC">
        <w:rPr>
          <w:rFonts w:ascii="Times New Roman" w:eastAsiaTheme="minorEastAsia" w:hAnsi="Times New Roman" w:cs="Times New Roman"/>
          <w:kern w:val="24"/>
          <w:sz w:val="24"/>
          <w:szCs w:val="24"/>
        </w:rPr>
        <w:t xml:space="preserve">, kas </w:t>
      </w:r>
      <w:proofErr w:type="spellStart"/>
      <w:r w:rsidR="0036097B" w:rsidRPr="009E06CC">
        <w:rPr>
          <w:rFonts w:ascii="Times New Roman" w:eastAsiaTheme="minorEastAsia" w:hAnsi="Times New Roman" w:cs="Times New Roman"/>
          <w:kern w:val="24"/>
          <w:sz w:val="24"/>
          <w:szCs w:val="24"/>
        </w:rPr>
        <w:t>ar</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prieku</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iesaistās</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mācību</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procesā</w:t>
      </w:r>
      <w:proofErr w:type="spellEnd"/>
      <w:r w:rsidR="0036097B" w:rsidRPr="009E06CC">
        <w:rPr>
          <w:rFonts w:ascii="Times New Roman" w:eastAsiaTheme="minorEastAsia" w:hAnsi="Times New Roman" w:cs="Times New Roman"/>
          <w:kern w:val="24"/>
          <w:sz w:val="24"/>
          <w:szCs w:val="24"/>
        </w:rPr>
        <w:t xml:space="preserve"> un </w:t>
      </w:r>
      <w:proofErr w:type="spellStart"/>
      <w:r w:rsidR="0036097B" w:rsidRPr="009E06CC">
        <w:rPr>
          <w:rFonts w:ascii="Times New Roman" w:eastAsiaTheme="minorEastAsia" w:hAnsi="Times New Roman" w:cs="Times New Roman"/>
          <w:kern w:val="24"/>
          <w:sz w:val="24"/>
          <w:szCs w:val="24"/>
        </w:rPr>
        <w:t>ikdienas</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dzīvē</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ir</w:t>
      </w:r>
      <w:proofErr w:type="spellEnd"/>
      <w:r w:rsidR="0036097B" w:rsidRPr="009E06CC">
        <w:rPr>
          <w:rFonts w:ascii="Times New Roman" w:eastAsiaTheme="minorEastAsia" w:hAnsi="Times New Roman" w:cs="Times New Roman"/>
          <w:kern w:val="24"/>
          <w:sz w:val="24"/>
          <w:szCs w:val="24"/>
        </w:rPr>
        <w:t xml:space="preserve"> </w:t>
      </w:r>
      <w:proofErr w:type="spellStart"/>
      <w:r w:rsidR="0036097B" w:rsidRPr="009E06CC">
        <w:rPr>
          <w:rFonts w:ascii="Times New Roman" w:eastAsiaTheme="minorEastAsia" w:hAnsi="Times New Roman" w:cs="Times New Roman"/>
          <w:kern w:val="24"/>
          <w:sz w:val="24"/>
          <w:szCs w:val="24"/>
        </w:rPr>
        <w:t>draudzīgs</w:t>
      </w:r>
      <w:proofErr w:type="spellEnd"/>
      <w:r w:rsidR="0036097B" w:rsidRPr="009E06CC">
        <w:rPr>
          <w:rFonts w:ascii="Times New Roman" w:eastAsiaTheme="minorEastAsia" w:hAnsi="Times New Roman" w:cs="Times New Roman"/>
          <w:kern w:val="24"/>
          <w:sz w:val="24"/>
          <w:szCs w:val="24"/>
        </w:rPr>
        <w:t xml:space="preserve"> un </w:t>
      </w:r>
      <w:proofErr w:type="spellStart"/>
      <w:r w:rsidR="0036097B" w:rsidRPr="009E06CC">
        <w:rPr>
          <w:rFonts w:ascii="Times New Roman" w:eastAsiaTheme="minorEastAsia" w:hAnsi="Times New Roman" w:cs="Times New Roman"/>
          <w:kern w:val="24"/>
          <w:sz w:val="24"/>
          <w:szCs w:val="24"/>
        </w:rPr>
        <w:t>pieklājīgs</w:t>
      </w:r>
      <w:proofErr w:type="spellEnd"/>
      <w:r w:rsidR="0036097B" w:rsidRPr="009E06CC">
        <w:rPr>
          <w:rFonts w:ascii="Times New Roman" w:eastAsiaTheme="minorEastAsia" w:hAnsi="Times New Roman" w:cs="Times New Roman"/>
          <w:kern w:val="24"/>
          <w:sz w:val="24"/>
          <w:szCs w:val="24"/>
        </w:rPr>
        <w:t>.</w:t>
      </w:r>
    </w:p>
    <w:p w14:paraId="7D4B83C9" w14:textId="77777777" w:rsidR="005C1203" w:rsidRPr="009E06CC" w:rsidRDefault="005C1203" w:rsidP="005C1203">
      <w:pPr>
        <w:pStyle w:val="Sarakstarindkopa"/>
        <w:spacing w:after="0" w:line="240" w:lineRule="auto"/>
        <w:ind w:left="284"/>
        <w:jc w:val="both"/>
        <w:rPr>
          <w:rFonts w:ascii="Times New Roman" w:hAnsi="Times New Roman" w:cs="Times New Roman"/>
          <w:sz w:val="24"/>
          <w:szCs w:val="24"/>
          <w:lang w:val="lv-LV"/>
        </w:rPr>
      </w:pPr>
    </w:p>
    <w:p w14:paraId="20D09EBF" w14:textId="389900A8" w:rsidR="00AB730A" w:rsidRPr="009E06CC" w:rsidRDefault="00AB730A" w:rsidP="00E37023">
      <w:pPr>
        <w:pStyle w:val="Sarakstarindkopa"/>
        <w:numPr>
          <w:ilvl w:val="1"/>
          <w:numId w:val="37"/>
        </w:numPr>
        <w:spacing w:after="0" w:line="240" w:lineRule="auto"/>
        <w:ind w:left="567"/>
        <w:jc w:val="both"/>
        <w:rPr>
          <w:rFonts w:ascii="Times New Roman" w:hAnsi="Times New Roman" w:cs="Times New Roman"/>
          <w:sz w:val="24"/>
          <w:szCs w:val="24"/>
          <w:lang w:val="lv-LV"/>
        </w:rPr>
      </w:pPr>
      <w:r w:rsidRPr="009E06CC">
        <w:rPr>
          <w:rFonts w:ascii="Times New Roman" w:hAnsi="Times New Roman" w:cs="Times New Roman"/>
          <w:sz w:val="24"/>
          <w:szCs w:val="24"/>
          <w:lang w:val="lv-LV"/>
        </w:rPr>
        <w:t xml:space="preserve"> 2-3 teikumi par galvenajiem secinājumiem pēc mācību gada izvērtēšanas</w:t>
      </w:r>
      <w:r w:rsidR="00531A5C" w:rsidRPr="009E06CC">
        <w:rPr>
          <w:rFonts w:ascii="Times New Roman" w:hAnsi="Times New Roman" w:cs="Times New Roman"/>
          <w:sz w:val="24"/>
          <w:szCs w:val="24"/>
          <w:lang w:val="lv-LV"/>
        </w:rPr>
        <w:t>.</w:t>
      </w:r>
    </w:p>
    <w:p w14:paraId="5692FEB2" w14:textId="77777777" w:rsidR="0036097B" w:rsidRPr="009E06CC" w:rsidRDefault="0036097B" w:rsidP="009E06CC">
      <w:pPr>
        <w:spacing w:after="0" w:line="240" w:lineRule="auto"/>
        <w:jc w:val="both"/>
        <w:rPr>
          <w:rFonts w:ascii="Times New Roman" w:hAnsi="Times New Roman" w:cs="Times New Roman"/>
          <w:sz w:val="12"/>
          <w:szCs w:val="12"/>
          <w:lang w:val="lv-LV"/>
        </w:rPr>
      </w:pPr>
    </w:p>
    <w:p w14:paraId="26AA2A50" w14:textId="57DA68CE" w:rsidR="0036097B" w:rsidRPr="009E06CC" w:rsidRDefault="0036097B" w:rsidP="00E37023">
      <w:pPr>
        <w:pStyle w:val="Sarakstarindkopa"/>
        <w:numPr>
          <w:ilvl w:val="2"/>
          <w:numId w:val="37"/>
        </w:numPr>
        <w:spacing w:after="0" w:line="240" w:lineRule="auto"/>
        <w:ind w:left="993" w:hanging="425"/>
        <w:jc w:val="both"/>
        <w:rPr>
          <w:rFonts w:ascii="Times New Roman" w:hAnsi="Times New Roman" w:cs="Times New Roman"/>
          <w:sz w:val="24"/>
          <w:szCs w:val="24"/>
          <w:lang w:val="lv-LV"/>
        </w:rPr>
      </w:pPr>
      <w:r w:rsidRPr="009E06CC">
        <w:rPr>
          <w:rFonts w:ascii="Times New Roman" w:eastAsia="Times New Roman" w:hAnsi="Times New Roman" w:cs="Times New Roman"/>
          <w:sz w:val="24"/>
          <w:szCs w:val="24"/>
          <w:lang w:val="lv-LV"/>
        </w:rPr>
        <w:t>Grupas pieaugušo kolektīvs un citi iesaistītie pedagogi un atbalsta speciālisti īsteno vienotu audzināšanas plāna ieviešanas stratēģiju, regulāri informē par to vecākus, veicinot vienotu prasību ieviešanu.</w:t>
      </w:r>
    </w:p>
    <w:p w14:paraId="69260D6F" w14:textId="21B441FE" w:rsidR="0036097B" w:rsidRPr="009E06CC" w:rsidRDefault="0036097B" w:rsidP="00E37023">
      <w:pPr>
        <w:pStyle w:val="Sarakstarindkopa"/>
        <w:numPr>
          <w:ilvl w:val="2"/>
          <w:numId w:val="37"/>
        </w:numPr>
        <w:spacing w:after="0" w:line="240" w:lineRule="auto"/>
        <w:ind w:left="851" w:hanging="283"/>
        <w:jc w:val="both"/>
        <w:rPr>
          <w:rFonts w:ascii="Times New Roman" w:hAnsi="Times New Roman" w:cs="Times New Roman"/>
          <w:sz w:val="24"/>
          <w:szCs w:val="24"/>
          <w:lang w:val="lv-LV"/>
        </w:rPr>
      </w:pPr>
      <w:r w:rsidRPr="009E06CC">
        <w:rPr>
          <w:rFonts w:ascii="Times New Roman" w:eastAsia="Times New Roman" w:hAnsi="Times New Roman" w:cs="Times New Roman"/>
          <w:sz w:val="24"/>
          <w:szCs w:val="24"/>
          <w:lang w:val="lv-LV"/>
        </w:rPr>
        <w:t>Iespēja katrai grupai  izvirzīt  sev piemērotus audzināšanas uzdevumus, balstoties uz gada laikā konstatēto un uz iestādes audzināšanas prioritātēm, dod labus rezultātus kopējā audzināšanas plāna realizēšanā.</w:t>
      </w:r>
    </w:p>
    <w:p w14:paraId="73DE5B60" w14:textId="7EC3F89F" w:rsidR="0036097B" w:rsidRDefault="0036097B" w:rsidP="00E37023">
      <w:pPr>
        <w:pStyle w:val="Sarakstarindkopa"/>
        <w:numPr>
          <w:ilvl w:val="2"/>
          <w:numId w:val="37"/>
        </w:numPr>
        <w:spacing w:after="0" w:line="240" w:lineRule="auto"/>
        <w:ind w:left="1134" w:hanging="567"/>
        <w:jc w:val="both"/>
        <w:rPr>
          <w:rFonts w:ascii="Times New Roman" w:hAnsi="Times New Roman" w:cs="Times New Roman"/>
          <w:sz w:val="24"/>
          <w:szCs w:val="24"/>
          <w:lang w:val="lv-LV"/>
        </w:rPr>
      </w:pPr>
      <w:r w:rsidRPr="009E06CC">
        <w:rPr>
          <w:rFonts w:ascii="Times New Roman" w:hAnsi="Times New Roman" w:cs="Times New Roman"/>
          <w:sz w:val="24"/>
          <w:szCs w:val="24"/>
          <w:lang w:val="lv-LV"/>
        </w:rPr>
        <w:t>4-6 gadus veci bērni labprāt iesaistās grupas noteikumu apspriešanā, koriģēšanā un seko līdzi to izpildei. Ir uzlabojusies kopējā grupu atmosfēra, bērni izrāda lielāku toleranci.</w:t>
      </w:r>
    </w:p>
    <w:p w14:paraId="34645BF9" w14:textId="7E7D5EC0" w:rsidR="0036097B" w:rsidRPr="009E06CC" w:rsidRDefault="0036097B" w:rsidP="00E37023">
      <w:pPr>
        <w:pStyle w:val="Sarakstarindkopa"/>
        <w:numPr>
          <w:ilvl w:val="2"/>
          <w:numId w:val="37"/>
        </w:numPr>
        <w:tabs>
          <w:tab w:val="left" w:pos="567"/>
          <w:tab w:val="left" w:pos="851"/>
        </w:tabs>
        <w:spacing w:after="0" w:line="240" w:lineRule="auto"/>
        <w:ind w:left="1134" w:hanging="567"/>
        <w:jc w:val="both"/>
        <w:rPr>
          <w:rFonts w:ascii="Times New Roman" w:hAnsi="Times New Roman" w:cs="Times New Roman"/>
          <w:sz w:val="24"/>
          <w:szCs w:val="24"/>
          <w:lang w:val="lv-LV"/>
        </w:rPr>
      </w:pPr>
      <w:r w:rsidRPr="009E06CC">
        <w:rPr>
          <w:rFonts w:ascii="Times New Roman" w:hAnsi="Times New Roman" w:cs="Times New Roman"/>
          <w:sz w:val="24"/>
          <w:szCs w:val="24"/>
          <w:lang w:val="lv-LV"/>
        </w:rPr>
        <w:t>Mācību jomu centros bērniem vēl jāmācās sadar</w:t>
      </w:r>
      <w:r w:rsidR="006A222C" w:rsidRPr="009E06CC">
        <w:rPr>
          <w:rFonts w:ascii="Times New Roman" w:hAnsi="Times New Roman" w:cs="Times New Roman"/>
          <w:sz w:val="24"/>
          <w:szCs w:val="24"/>
          <w:lang w:val="lv-LV"/>
        </w:rPr>
        <w:t>boties, vienoties un piekāpties, padarīt iesākto darbu līdz galam.</w:t>
      </w:r>
    </w:p>
    <w:p w14:paraId="7F9F8C31" w14:textId="77777777" w:rsidR="00AB730A" w:rsidRPr="009E06CC" w:rsidRDefault="00AB730A" w:rsidP="009E06CC">
      <w:pPr>
        <w:spacing w:after="0" w:line="240" w:lineRule="auto"/>
        <w:rPr>
          <w:rFonts w:ascii="Times New Roman" w:hAnsi="Times New Roman" w:cs="Times New Roman"/>
          <w:sz w:val="24"/>
          <w:szCs w:val="24"/>
          <w:lang w:val="lv-LV"/>
        </w:rPr>
      </w:pPr>
    </w:p>
    <w:p w14:paraId="39D94755" w14:textId="46C73615" w:rsidR="00166882" w:rsidRPr="0036097B" w:rsidRDefault="0036097B" w:rsidP="0036097B">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7.</w:t>
      </w:r>
      <w:r w:rsidR="00166882" w:rsidRPr="0036097B">
        <w:rPr>
          <w:rFonts w:ascii="Times New Roman" w:hAnsi="Times New Roman" w:cs="Times New Roman"/>
          <w:b/>
          <w:bCs/>
          <w:sz w:val="24"/>
          <w:szCs w:val="24"/>
          <w:lang w:val="lv-LV"/>
        </w:rPr>
        <w:t>Citi sasniegumi</w:t>
      </w:r>
    </w:p>
    <w:p w14:paraId="75E1B58C" w14:textId="77777777" w:rsidR="00FE09BB" w:rsidRDefault="00FE09BB" w:rsidP="00FE09BB">
      <w:pPr>
        <w:pStyle w:val="Sarakstarindkopa"/>
        <w:spacing w:after="0" w:line="240" w:lineRule="auto"/>
        <w:rPr>
          <w:rFonts w:ascii="Times New Roman" w:hAnsi="Times New Roman" w:cs="Times New Roman"/>
          <w:b/>
          <w:bCs/>
          <w:sz w:val="24"/>
          <w:szCs w:val="24"/>
          <w:lang w:val="lv-LV"/>
        </w:rPr>
      </w:pPr>
    </w:p>
    <w:p w14:paraId="778989C2" w14:textId="7D56F98B" w:rsidR="00166882" w:rsidRDefault="00410F11" w:rsidP="005C1203">
      <w:pPr>
        <w:pStyle w:val="Sarakstarindkopa"/>
        <w:numPr>
          <w:ilvl w:val="1"/>
          <w:numId w:val="43"/>
        </w:numPr>
        <w:spacing w:after="0" w:line="240" w:lineRule="auto"/>
        <w:ind w:left="567"/>
        <w:jc w:val="both"/>
        <w:rPr>
          <w:rFonts w:ascii="Times New Roman" w:hAnsi="Times New Roman" w:cs="Times New Roman"/>
          <w:sz w:val="24"/>
          <w:szCs w:val="24"/>
          <w:lang w:val="lv-LV"/>
        </w:rPr>
      </w:pPr>
      <w:r w:rsidRPr="009E06CC">
        <w:rPr>
          <w:rFonts w:ascii="Times New Roman" w:hAnsi="Times New Roman" w:cs="Times New Roman"/>
          <w:sz w:val="24"/>
          <w:szCs w:val="24"/>
          <w:lang w:val="lv-LV"/>
        </w:rPr>
        <w:t xml:space="preserve">Jebkādi citi sasniegumi, par kuriem vēlas </w:t>
      </w:r>
      <w:r w:rsidR="00FE09BB" w:rsidRPr="009E06CC">
        <w:rPr>
          <w:rFonts w:ascii="Times New Roman" w:hAnsi="Times New Roman" w:cs="Times New Roman"/>
          <w:sz w:val="24"/>
          <w:szCs w:val="24"/>
          <w:lang w:val="lv-LV"/>
        </w:rPr>
        <w:t>informēt</w:t>
      </w:r>
      <w:r w:rsidRPr="009E06CC">
        <w:rPr>
          <w:rFonts w:ascii="Times New Roman" w:hAnsi="Times New Roman" w:cs="Times New Roman"/>
          <w:sz w:val="24"/>
          <w:szCs w:val="24"/>
          <w:lang w:val="lv-LV"/>
        </w:rPr>
        <w:t xml:space="preserve"> izglītības iestāde (galvenie secinājumi par i</w:t>
      </w:r>
      <w:r w:rsidR="00166882" w:rsidRPr="009E06CC">
        <w:rPr>
          <w:rFonts w:ascii="Times New Roman" w:hAnsi="Times New Roman" w:cs="Times New Roman"/>
          <w:sz w:val="24"/>
          <w:szCs w:val="24"/>
          <w:lang w:val="lv-LV"/>
        </w:rPr>
        <w:t>zglītības iestādei svarīg</w:t>
      </w:r>
      <w:r w:rsidRPr="009E06CC">
        <w:rPr>
          <w:rFonts w:ascii="Times New Roman" w:hAnsi="Times New Roman" w:cs="Times New Roman"/>
          <w:sz w:val="24"/>
          <w:szCs w:val="24"/>
          <w:lang w:val="lv-LV"/>
        </w:rPr>
        <w:t>o</w:t>
      </w:r>
      <w:r w:rsidR="00166882" w:rsidRPr="009E06CC">
        <w:rPr>
          <w:rFonts w:ascii="Times New Roman" w:hAnsi="Times New Roman" w:cs="Times New Roman"/>
          <w:sz w:val="24"/>
          <w:szCs w:val="24"/>
          <w:lang w:val="lv-LV"/>
        </w:rPr>
        <w:t>, specifisk</w:t>
      </w:r>
      <w:r w:rsidRPr="009E06CC">
        <w:rPr>
          <w:rFonts w:ascii="Times New Roman" w:hAnsi="Times New Roman" w:cs="Times New Roman"/>
          <w:sz w:val="24"/>
          <w:szCs w:val="24"/>
          <w:lang w:val="lv-LV"/>
        </w:rPr>
        <w:t>o</w:t>
      </w:r>
      <w:r w:rsidR="00166882" w:rsidRPr="009E06CC">
        <w:rPr>
          <w:rFonts w:ascii="Times New Roman" w:hAnsi="Times New Roman" w:cs="Times New Roman"/>
          <w:sz w:val="24"/>
          <w:szCs w:val="24"/>
          <w:lang w:val="lv-LV"/>
        </w:rPr>
        <w:t>)</w:t>
      </w:r>
      <w:r w:rsidR="00AB730A" w:rsidRPr="009E06CC">
        <w:rPr>
          <w:rFonts w:ascii="Times New Roman" w:hAnsi="Times New Roman" w:cs="Times New Roman"/>
          <w:sz w:val="24"/>
          <w:szCs w:val="24"/>
          <w:lang w:val="lv-LV"/>
        </w:rPr>
        <w:t>.</w:t>
      </w:r>
    </w:p>
    <w:p w14:paraId="05EB17CD" w14:textId="2D04A3B6" w:rsidR="0036097B" w:rsidRPr="005C1203" w:rsidRDefault="00FC6EAB" w:rsidP="0036097B">
      <w:pPr>
        <w:pStyle w:val="Sarakstarindkopa"/>
        <w:numPr>
          <w:ilvl w:val="1"/>
          <w:numId w:val="43"/>
        </w:numPr>
        <w:spacing w:after="0" w:line="240" w:lineRule="auto"/>
        <w:ind w:left="567"/>
        <w:jc w:val="both"/>
        <w:rPr>
          <w:rFonts w:ascii="Times New Roman" w:hAnsi="Times New Roman" w:cs="Times New Roman"/>
          <w:sz w:val="24"/>
          <w:szCs w:val="24"/>
          <w:lang w:val="lv-LV"/>
        </w:rPr>
      </w:pPr>
      <w:r w:rsidRPr="009E06CC">
        <w:rPr>
          <w:rFonts w:ascii="Times New Roman" w:hAnsi="Times New Roman" w:cs="Times New Roman"/>
          <w:sz w:val="24"/>
          <w:szCs w:val="24"/>
          <w:lang w:val="lv-LV"/>
        </w:rPr>
        <w:t>Izglītības iestādes galvenie secinājumi par izglītojamo sniegumu ikdienas mācībās</w:t>
      </w:r>
      <w:r w:rsidR="005C1203">
        <w:rPr>
          <w:rFonts w:ascii="Times New Roman" w:hAnsi="Times New Roman" w:cs="Times New Roman"/>
          <w:sz w:val="24"/>
          <w:szCs w:val="24"/>
          <w:lang w:val="lv-LV"/>
        </w:rPr>
        <w:t>:</w:t>
      </w:r>
    </w:p>
    <w:p w14:paraId="41A28391" w14:textId="5314233D" w:rsidR="0036097B" w:rsidRDefault="0036097B" w:rsidP="005C1203">
      <w:pPr>
        <w:pStyle w:val="Sarakstarindkopa"/>
        <w:numPr>
          <w:ilvl w:val="2"/>
          <w:numId w:val="43"/>
        </w:numPr>
        <w:spacing w:after="0" w:line="240" w:lineRule="auto"/>
        <w:ind w:left="1276"/>
        <w:jc w:val="both"/>
        <w:rPr>
          <w:rFonts w:ascii="Times New Roman" w:eastAsia="Times New Roman" w:hAnsi="Times New Roman" w:cs="Times New Roman"/>
          <w:sz w:val="24"/>
          <w:szCs w:val="24"/>
          <w:lang w:val="lv-LV"/>
        </w:rPr>
      </w:pPr>
      <w:proofErr w:type="spellStart"/>
      <w:r w:rsidRPr="005C1203">
        <w:rPr>
          <w:rFonts w:ascii="Times New Roman" w:hAnsi="Times New Roman" w:cs="Times New Roman"/>
          <w:sz w:val="24"/>
          <w:szCs w:val="24"/>
          <w:lang w:val="lv-LV"/>
        </w:rPr>
        <w:t>Formatīvās</w:t>
      </w:r>
      <w:proofErr w:type="spellEnd"/>
      <w:r w:rsidRPr="005C1203">
        <w:rPr>
          <w:rFonts w:ascii="Times New Roman" w:hAnsi="Times New Roman" w:cs="Times New Roman"/>
          <w:sz w:val="24"/>
          <w:szCs w:val="24"/>
          <w:lang w:val="lv-LV"/>
        </w:rPr>
        <w:t xml:space="preserve"> vērtēšanas metožu ieviešana </w:t>
      </w:r>
      <w:r w:rsidRPr="005C1203">
        <w:rPr>
          <w:rFonts w:ascii="Times New Roman" w:eastAsia="Times New Roman" w:hAnsi="Times New Roman" w:cs="Times New Roman"/>
          <w:sz w:val="24"/>
          <w:szCs w:val="24"/>
          <w:lang w:val="lv-LV"/>
        </w:rPr>
        <w:t xml:space="preserve"> ļauj savlaicīgi pamanīt bērnu vajadzības un uzlabot mācību </w:t>
      </w:r>
      <w:r w:rsidR="005C1203" w:rsidRPr="005C1203">
        <w:rPr>
          <w:rFonts w:ascii="Times New Roman" w:eastAsia="Times New Roman" w:hAnsi="Times New Roman" w:cs="Times New Roman"/>
          <w:sz w:val="24"/>
          <w:szCs w:val="24"/>
          <w:lang w:val="lv-LV"/>
        </w:rPr>
        <w:t xml:space="preserve"> </w:t>
      </w:r>
      <w:r w:rsidRPr="005C1203">
        <w:rPr>
          <w:rFonts w:ascii="Times New Roman" w:eastAsia="Times New Roman" w:hAnsi="Times New Roman" w:cs="Times New Roman"/>
          <w:sz w:val="24"/>
          <w:szCs w:val="24"/>
          <w:lang w:val="lv-LV"/>
        </w:rPr>
        <w:t>sasniegumus.</w:t>
      </w:r>
    </w:p>
    <w:p w14:paraId="129E284C" w14:textId="4DAC4069" w:rsidR="0036097B" w:rsidRDefault="005C1203" w:rsidP="005C1203">
      <w:pPr>
        <w:pStyle w:val="Sarakstarindkopa"/>
        <w:numPr>
          <w:ilvl w:val="2"/>
          <w:numId w:val="43"/>
        </w:numPr>
        <w:spacing w:after="0" w:line="240" w:lineRule="auto"/>
        <w:ind w:left="1276"/>
        <w:jc w:val="both"/>
        <w:rPr>
          <w:rFonts w:ascii="Times New Roman" w:eastAsia="Times New Roman" w:hAnsi="Times New Roman" w:cs="Times New Roman"/>
          <w:sz w:val="24"/>
          <w:szCs w:val="24"/>
          <w:lang w:val="lv-LV"/>
        </w:rPr>
      </w:pPr>
      <w:r w:rsidRPr="005C1203">
        <w:rPr>
          <w:rFonts w:ascii="Times New Roman" w:eastAsia="Times New Roman" w:hAnsi="Times New Roman" w:cs="Times New Roman"/>
          <w:sz w:val="24"/>
          <w:szCs w:val="24"/>
          <w:lang w:val="lv-LV"/>
        </w:rPr>
        <w:t xml:space="preserve"> </w:t>
      </w:r>
      <w:r w:rsidR="0036097B" w:rsidRPr="005C1203">
        <w:rPr>
          <w:rFonts w:ascii="Times New Roman" w:eastAsia="Times New Roman" w:hAnsi="Times New Roman" w:cs="Times New Roman"/>
          <w:sz w:val="24"/>
          <w:szCs w:val="24"/>
          <w:lang w:val="lv-LV"/>
        </w:rPr>
        <w:t>Vecāku lielāka iesaiste mācību procesā palielina bērnu motivāciju mācīties.</w:t>
      </w:r>
    </w:p>
    <w:p w14:paraId="587C9E2F" w14:textId="798436AC" w:rsidR="0036097B" w:rsidRPr="005C1203" w:rsidRDefault="0036097B" w:rsidP="0036097B">
      <w:pPr>
        <w:pStyle w:val="Sarakstarindkopa"/>
        <w:numPr>
          <w:ilvl w:val="2"/>
          <w:numId w:val="43"/>
        </w:numPr>
        <w:spacing w:after="0" w:line="240" w:lineRule="auto"/>
        <w:ind w:left="1276"/>
        <w:jc w:val="both"/>
        <w:rPr>
          <w:rFonts w:ascii="Times New Roman" w:eastAsia="Times New Roman" w:hAnsi="Times New Roman" w:cs="Times New Roman"/>
          <w:sz w:val="24"/>
          <w:szCs w:val="24"/>
          <w:lang w:val="lv-LV"/>
        </w:rPr>
      </w:pPr>
      <w:r w:rsidRPr="005C1203">
        <w:rPr>
          <w:rFonts w:ascii="Times New Roman" w:eastAsia="Times New Roman" w:hAnsi="Times New Roman" w:cs="Times New Roman"/>
          <w:sz w:val="24"/>
          <w:szCs w:val="24"/>
          <w:lang w:val="lv-LV"/>
        </w:rPr>
        <w:t>Bērniem saistošs ir interaktīvs mācību process</w:t>
      </w:r>
      <w:r w:rsidR="009E06CC" w:rsidRPr="005C1203">
        <w:rPr>
          <w:rFonts w:ascii="Times New Roman" w:eastAsia="Times New Roman" w:hAnsi="Times New Roman" w:cs="Times New Roman"/>
          <w:sz w:val="24"/>
          <w:szCs w:val="24"/>
          <w:lang w:val="lv-LV"/>
        </w:rPr>
        <w:t>.</w:t>
      </w:r>
    </w:p>
    <w:p w14:paraId="3FCD6237" w14:textId="77777777" w:rsidR="0036097B" w:rsidRPr="00FE7520" w:rsidRDefault="0036097B" w:rsidP="0036097B">
      <w:pPr>
        <w:pStyle w:val="Sarakstarindkopa"/>
        <w:spacing w:after="0" w:line="240" w:lineRule="auto"/>
        <w:ind w:left="1080"/>
        <w:jc w:val="both"/>
        <w:rPr>
          <w:rFonts w:ascii="Times New Roman" w:hAnsi="Times New Roman" w:cs="Times New Roman"/>
          <w:sz w:val="24"/>
          <w:szCs w:val="24"/>
          <w:lang w:val="lv-LV"/>
        </w:rPr>
      </w:pPr>
    </w:p>
    <w:p w14:paraId="453DBC76" w14:textId="77777777" w:rsidR="0036097B" w:rsidRPr="00FE7520" w:rsidRDefault="0036097B" w:rsidP="0036097B">
      <w:pPr>
        <w:pStyle w:val="Sarakstarindkopa"/>
        <w:spacing w:after="0" w:line="240" w:lineRule="auto"/>
        <w:ind w:left="1080"/>
        <w:jc w:val="both"/>
        <w:rPr>
          <w:rFonts w:ascii="Times New Roman" w:hAnsi="Times New Roman" w:cs="Times New Roman"/>
          <w:sz w:val="24"/>
          <w:szCs w:val="24"/>
          <w:lang w:val="lv-LV"/>
        </w:rPr>
      </w:pPr>
    </w:p>
    <w:p w14:paraId="6C73C498" w14:textId="77777777" w:rsidR="0036097B" w:rsidRPr="00FE7520" w:rsidRDefault="0036097B" w:rsidP="0036097B">
      <w:pPr>
        <w:pStyle w:val="Sarakstarindkopa"/>
        <w:spacing w:after="0" w:line="240" w:lineRule="auto"/>
        <w:ind w:left="426"/>
        <w:jc w:val="both"/>
        <w:rPr>
          <w:rFonts w:ascii="Times New Roman" w:hAnsi="Times New Roman" w:cs="Times New Roman"/>
          <w:sz w:val="24"/>
          <w:szCs w:val="24"/>
          <w:lang w:val="lv-LV"/>
        </w:rPr>
      </w:pPr>
    </w:p>
    <w:p w14:paraId="3049F13B" w14:textId="77777777" w:rsidR="0036097B" w:rsidRPr="00FE7520" w:rsidRDefault="0036097B" w:rsidP="0036097B">
      <w:pPr>
        <w:spacing w:after="0" w:line="240" w:lineRule="auto"/>
        <w:jc w:val="both"/>
        <w:rPr>
          <w:rFonts w:ascii="Times New Roman" w:hAnsi="Times New Roman" w:cs="Times New Roman"/>
          <w:sz w:val="24"/>
          <w:szCs w:val="24"/>
          <w:lang w:val="lv-LV"/>
        </w:rPr>
      </w:pPr>
    </w:p>
    <w:tbl>
      <w:tblPr>
        <w:tblpPr w:leftFromText="180" w:rightFromText="180" w:bottomFromText="160" w:vertAnchor="text" w:horzAnchor="margin" w:tblpXSpec="center" w:tblpY="358"/>
        <w:tblW w:w="0" w:type="auto"/>
        <w:tblLook w:val="01E0" w:firstRow="1" w:lastRow="1" w:firstColumn="1" w:lastColumn="1" w:noHBand="0" w:noVBand="0"/>
      </w:tblPr>
      <w:tblGrid>
        <w:gridCol w:w="2949"/>
        <w:gridCol w:w="3002"/>
        <w:gridCol w:w="2941"/>
      </w:tblGrid>
      <w:tr w:rsidR="00854986" w14:paraId="6D3A56E5" w14:textId="77777777" w:rsidTr="00854986">
        <w:trPr>
          <w:trHeight w:val="1320"/>
        </w:trPr>
        <w:tc>
          <w:tcPr>
            <w:tcW w:w="2949" w:type="dxa"/>
            <w:hideMark/>
          </w:tcPr>
          <w:p w14:paraId="1440CF4D" w14:textId="77777777" w:rsidR="00854986" w:rsidRDefault="00854986" w:rsidP="00DA3D40">
            <w:pPr>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Vadītāja</w:t>
            </w:r>
          </w:p>
        </w:tc>
        <w:tc>
          <w:tcPr>
            <w:tcW w:w="3002" w:type="dxa"/>
            <w:hideMark/>
          </w:tcPr>
          <w:p w14:paraId="155D7CAA" w14:textId="77777777" w:rsidR="00854986" w:rsidRDefault="00854986" w:rsidP="00DA3D40">
            <w:pPr>
              <w:jc w:val="both"/>
              <w:rPr>
                <w:rFonts w:ascii="Times New Roman" w:eastAsia="Calibri" w:hAnsi="Times New Roman" w:cs="Times New Roman"/>
                <w:lang w:val="lv-LV"/>
              </w:rPr>
            </w:pPr>
            <w:r>
              <w:rPr>
                <w:rFonts w:ascii="Times New Roman" w:eastAsia="Calibri" w:hAnsi="Times New Roman" w:cs="Times New Roman"/>
                <w:i/>
                <w:lang w:val="lv-LV"/>
              </w:rPr>
              <w:t>Šis dokuments ir elektroniski parakstīts ar drošu elektronisko parakstu un satur laika zīmogu</w:t>
            </w:r>
          </w:p>
        </w:tc>
        <w:tc>
          <w:tcPr>
            <w:tcW w:w="2941" w:type="dxa"/>
          </w:tcPr>
          <w:p w14:paraId="3E84485F" w14:textId="77777777" w:rsidR="00854986" w:rsidRDefault="00854986" w:rsidP="00DA3D40">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Inta </w:t>
            </w:r>
            <w:proofErr w:type="spellStart"/>
            <w:r>
              <w:rPr>
                <w:rFonts w:ascii="Times New Roman" w:eastAsia="Calibri" w:hAnsi="Times New Roman" w:cs="Times New Roman"/>
                <w:sz w:val="24"/>
                <w:szCs w:val="24"/>
                <w:lang w:val="lv-LV"/>
              </w:rPr>
              <w:t>Vīberga</w:t>
            </w:r>
            <w:proofErr w:type="spellEnd"/>
            <w:r>
              <w:rPr>
                <w:rFonts w:ascii="Times New Roman" w:eastAsia="Calibri" w:hAnsi="Times New Roman" w:cs="Times New Roman"/>
                <w:sz w:val="24"/>
                <w:szCs w:val="24"/>
                <w:lang w:val="lv-LV"/>
              </w:rPr>
              <w:t xml:space="preserve"> </w:t>
            </w:r>
          </w:p>
          <w:p w14:paraId="73D92A58" w14:textId="77777777" w:rsidR="00854986" w:rsidRDefault="00854986" w:rsidP="00DA3D40">
            <w:pPr>
              <w:jc w:val="center"/>
              <w:rPr>
                <w:rFonts w:ascii="Times New Roman" w:eastAsia="Calibri" w:hAnsi="Times New Roman" w:cs="Times New Roman"/>
                <w:sz w:val="24"/>
                <w:szCs w:val="24"/>
                <w:lang w:val="lv-LV"/>
              </w:rPr>
            </w:pPr>
          </w:p>
        </w:tc>
      </w:tr>
    </w:tbl>
    <w:p w14:paraId="38D09060" w14:textId="7AEE0C23" w:rsidR="00742BB3" w:rsidRPr="00133C4F" w:rsidRDefault="00742BB3" w:rsidP="00133C4F">
      <w:pPr>
        <w:spacing w:after="0" w:line="240" w:lineRule="auto"/>
        <w:rPr>
          <w:rFonts w:ascii="Times New Roman" w:hAnsi="Times New Roman" w:cs="Times New Roman"/>
          <w:color w:val="FF0000"/>
          <w:sz w:val="32"/>
          <w:szCs w:val="32"/>
          <w:lang w:val="lv-LV"/>
        </w:rPr>
      </w:pPr>
    </w:p>
    <w:sectPr w:rsidR="00742BB3" w:rsidRPr="00133C4F" w:rsidSect="00F05712">
      <w:footerReference w:type="default" r:id="rId9"/>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5A61" w14:textId="77777777" w:rsidR="007F1932" w:rsidRDefault="007F1932" w:rsidP="00742BB3">
      <w:pPr>
        <w:spacing w:after="0" w:line="240" w:lineRule="auto"/>
      </w:pPr>
      <w:r>
        <w:separator/>
      </w:r>
    </w:p>
  </w:endnote>
  <w:endnote w:type="continuationSeparator" w:id="0">
    <w:p w14:paraId="01043BEB" w14:textId="77777777" w:rsidR="007F1932" w:rsidRDefault="007F1932"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962212"/>
      <w:docPartObj>
        <w:docPartGallery w:val="Page Numbers (Bottom of Page)"/>
        <w:docPartUnique/>
      </w:docPartObj>
    </w:sdtPr>
    <w:sdtEndPr/>
    <w:sdtContent>
      <w:p w14:paraId="27ACAD41" w14:textId="01EA453D" w:rsidR="00F05712" w:rsidRDefault="00F05712">
        <w:pPr>
          <w:pStyle w:val="Kjene"/>
          <w:jc w:val="center"/>
        </w:pPr>
        <w:r>
          <w:fldChar w:fldCharType="begin"/>
        </w:r>
        <w:r>
          <w:instrText>PAGE   \* MERGEFORMAT</w:instrText>
        </w:r>
        <w:r>
          <w:fldChar w:fldCharType="separate"/>
        </w:r>
        <w:r>
          <w:rPr>
            <w:lang w:val="lv-LV"/>
          </w:rPr>
          <w:t>2</w:t>
        </w:r>
        <w:r>
          <w:fldChar w:fldCharType="end"/>
        </w:r>
      </w:p>
    </w:sdtContent>
  </w:sdt>
  <w:p w14:paraId="16C96292" w14:textId="77777777" w:rsidR="00F05712" w:rsidRDefault="00F057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486F" w14:textId="77777777" w:rsidR="007F1932" w:rsidRDefault="007F1932" w:rsidP="00742BB3">
      <w:pPr>
        <w:spacing w:after="0" w:line="240" w:lineRule="auto"/>
      </w:pPr>
      <w:r>
        <w:separator/>
      </w:r>
    </w:p>
  </w:footnote>
  <w:footnote w:type="continuationSeparator" w:id="0">
    <w:p w14:paraId="29AAA061" w14:textId="77777777" w:rsidR="007F1932" w:rsidRDefault="007F1932"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273"/>
    <w:multiLevelType w:val="hybridMultilevel"/>
    <w:tmpl w:val="811220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BA569B9"/>
    <w:multiLevelType w:val="multilevel"/>
    <w:tmpl w:val="6AF231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02862"/>
    <w:multiLevelType w:val="multilevel"/>
    <w:tmpl w:val="FB78B9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84F15"/>
    <w:multiLevelType w:val="multilevel"/>
    <w:tmpl w:val="3984D3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FC3AFC"/>
    <w:multiLevelType w:val="hybridMultilevel"/>
    <w:tmpl w:val="C59ED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A226FF"/>
    <w:multiLevelType w:val="multilevel"/>
    <w:tmpl w:val="A4A2590A"/>
    <w:lvl w:ilvl="0">
      <w:start w:val="5"/>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75C2AB1"/>
    <w:multiLevelType w:val="hybridMultilevel"/>
    <w:tmpl w:val="0CCAE9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4F6322"/>
    <w:multiLevelType w:val="multilevel"/>
    <w:tmpl w:val="259A01D2"/>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FDA04B4"/>
    <w:multiLevelType w:val="multilevel"/>
    <w:tmpl w:val="1F22C8A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0444B80"/>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72491"/>
    <w:multiLevelType w:val="hybridMultilevel"/>
    <w:tmpl w:val="5B181FD4"/>
    <w:lvl w:ilvl="0" w:tplc="766A5956">
      <w:start w:val="1"/>
      <w:numFmt w:val="decimal"/>
      <w:lvlText w:val="%1."/>
      <w:lvlJc w:val="left"/>
      <w:pPr>
        <w:ind w:left="720" w:hanging="360"/>
      </w:pPr>
      <w:rPr>
        <w:rFonts w:eastAsia="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7006AC"/>
    <w:multiLevelType w:val="hybridMultilevel"/>
    <w:tmpl w:val="7ADA82E6"/>
    <w:lvl w:ilvl="0" w:tplc="8102B9FC">
      <w:start w:val="1"/>
      <w:numFmt w:val="lowerLetter"/>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85581F"/>
    <w:multiLevelType w:val="hybridMultilevel"/>
    <w:tmpl w:val="FC7836A8"/>
    <w:lvl w:ilvl="0" w:tplc="04260019">
      <w:start w:val="1"/>
      <w:numFmt w:val="lowerLetter"/>
      <w:lvlText w:val="%1."/>
      <w:lvlJc w:val="left"/>
      <w:pPr>
        <w:ind w:left="1275" w:hanging="360"/>
      </w:pPr>
    </w:lvl>
    <w:lvl w:ilvl="1" w:tplc="04260019" w:tentative="1">
      <w:start w:val="1"/>
      <w:numFmt w:val="lowerLetter"/>
      <w:lvlText w:val="%2."/>
      <w:lvlJc w:val="left"/>
      <w:pPr>
        <w:ind w:left="1995" w:hanging="360"/>
      </w:pPr>
    </w:lvl>
    <w:lvl w:ilvl="2" w:tplc="0426001B" w:tentative="1">
      <w:start w:val="1"/>
      <w:numFmt w:val="lowerRoman"/>
      <w:lvlText w:val="%3."/>
      <w:lvlJc w:val="right"/>
      <w:pPr>
        <w:ind w:left="2715" w:hanging="180"/>
      </w:pPr>
    </w:lvl>
    <w:lvl w:ilvl="3" w:tplc="0426000F" w:tentative="1">
      <w:start w:val="1"/>
      <w:numFmt w:val="decimal"/>
      <w:lvlText w:val="%4."/>
      <w:lvlJc w:val="left"/>
      <w:pPr>
        <w:ind w:left="3435" w:hanging="360"/>
      </w:pPr>
    </w:lvl>
    <w:lvl w:ilvl="4" w:tplc="04260019" w:tentative="1">
      <w:start w:val="1"/>
      <w:numFmt w:val="lowerLetter"/>
      <w:lvlText w:val="%5."/>
      <w:lvlJc w:val="left"/>
      <w:pPr>
        <w:ind w:left="4155" w:hanging="360"/>
      </w:pPr>
    </w:lvl>
    <w:lvl w:ilvl="5" w:tplc="0426001B" w:tentative="1">
      <w:start w:val="1"/>
      <w:numFmt w:val="lowerRoman"/>
      <w:lvlText w:val="%6."/>
      <w:lvlJc w:val="right"/>
      <w:pPr>
        <w:ind w:left="4875" w:hanging="180"/>
      </w:pPr>
    </w:lvl>
    <w:lvl w:ilvl="6" w:tplc="0426000F" w:tentative="1">
      <w:start w:val="1"/>
      <w:numFmt w:val="decimal"/>
      <w:lvlText w:val="%7."/>
      <w:lvlJc w:val="left"/>
      <w:pPr>
        <w:ind w:left="5595" w:hanging="360"/>
      </w:pPr>
    </w:lvl>
    <w:lvl w:ilvl="7" w:tplc="04260019" w:tentative="1">
      <w:start w:val="1"/>
      <w:numFmt w:val="lowerLetter"/>
      <w:lvlText w:val="%8."/>
      <w:lvlJc w:val="left"/>
      <w:pPr>
        <w:ind w:left="6315" w:hanging="360"/>
      </w:pPr>
    </w:lvl>
    <w:lvl w:ilvl="8" w:tplc="0426001B" w:tentative="1">
      <w:start w:val="1"/>
      <w:numFmt w:val="lowerRoman"/>
      <w:lvlText w:val="%9."/>
      <w:lvlJc w:val="right"/>
      <w:pPr>
        <w:ind w:left="7035" w:hanging="180"/>
      </w:pPr>
    </w:lvl>
  </w:abstractNum>
  <w:abstractNum w:abstractNumId="26"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B0907"/>
    <w:multiLevelType w:val="hybridMultilevel"/>
    <w:tmpl w:val="8D86BC50"/>
    <w:lvl w:ilvl="0" w:tplc="0426000F">
      <w:start w:val="1"/>
      <w:numFmt w:val="decimal"/>
      <w:lvlText w:val="%1."/>
      <w:lvlJc w:val="left"/>
      <w:pPr>
        <w:ind w:left="720" w:hanging="360"/>
      </w:pPr>
      <w:rPr>
        <w:rFonts w:hint="default"/>
      </w:rPr>
    </w:lvl>
    <w:lvl w:ilvl="1" w:tplc="B7F6E74C">
      <w:start w:val="1"/>
      <w:numFmt w:val="lowerLetter"/>
      <w:lvlText w:val="%2."/>
      <w:lvlJc w:val="left"/>
      <w:pPr>
        <w:ind w:left="502" w:hanging="360"/>
      </w:pPr>
      <w:rPr>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D6C98"/>
    <w:multiLevelType w:val="hybridMultilevel"/>
    <w:tmpl w:val="2102A63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860DF"/>
    <w:multiLevelType w:val="hybridMultilevel"/>
    <w:tmpl w:val="FAB222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1453AE"/>
    <w:multiLevelType w:val="hybridMultilevel"/>
    <w:tmpl w:val="63ECDB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C14AA4"/>
    <w:multiLevelType w:val="multilevel"/>
    <w:tmpl w:val="755A6B0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846094"/>
    <w:multiLevelType w:val="hybridMultilevel"/>
    <w:tmpl w:val="7ACC573E"/>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AE629B9"/>
    <w:multiLevelType w:val="hybridMultilevel"/>
    <w:tmpl w:val="755A7992"/>
    <w:lvl w:ilvl="0" w:tplc="EFE846B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6"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7"/>
  </w:num>
  <w:num w:numId="4">
    <w:abstractNumId w:val="7"/>
  </w:num>
  <w:num w:numId="5">
    <w:abstractNumId w:val="4"/>
  </w:num>
  <w:num w:numId="6">
    <w:abstractNumId w:val="42"/>
  </w:num>
  <w:num w:numId="7">
    <w:abstractNumId w:val="44"/>
  </w:num>
  <w:num w:numId="8">
    <w:abstractNumId w:val="9"/>
  </w:num>
  <w:num w:numId="9">
    <w:abstractNumId w:val="31"/>
  </w:num>
  <w:num w:numId="10">
    <w:abstractNumId w:val="36"/>
  </w:num>
  <w:num w:numId="11">
    <w:abstractNumId w:val="12"/>
  </w:num>
  <w:num w:numId="12">
    <w:abstractNumId w:val="30"/>
  </w:num>
  <w:num w:numId="13">
    <w:abstractNumId w:val="46"/>
  </w:num>
  <w:num w:numId="14">
    <w:abstractNumId w:val="26"/>
  </w:num>
  <w:num w:numId="15">
    <w:abstractNumId w:val="38"/>
  </w:num>
  <w:num w:numId="16">
    <w:abstractNumId w:val="1"/>
  </w:num>
  <w:num w:numId="17">
    <w:abstractNumId w:val="16"/>
  </w:num>
  <w:num w:numId="18">
    <w:abstractNumId w:val="27"/>
  </w:num>
  <w:num w:numId="19">
    <w:abstractNumId w:val="41"/>
  </w:num>
  <w:num w:numId="20">
    <w:abstractNumId w:val="22"/>
  </w:num>
  <w:num w:numId="21">
    <w:abstractNumId w:val="39"/>
  </w:num>
  <w:num w:numId="22">
    <w:abstractNumId w:val="20"/>
  </w:num>
  <w:num w:numId="23">
    <w:abstractNumId w:val="40"/>
  </w:num>
  <w:num w:numId="24">
    <w:abstractNumId w:val="13"/>
  </w:num>
  <w:num w:numId="25">
    <w:abstractNumId w:val="19"/>
  </w:num>
  <w:num w:numId="26">
    <w:abstractNumId w:val="32"/>
  </w:num>
  <w:num w:numId="27">
    <w:abstractNumId w:val="43"/>
  </w:num>
  <w:num w:numId="28">
    <w:abstractNumId w:val="8"/>
  </w:num>
  <w:num w:numId="29">
    <w:abstractNumId w:val="21"/>
  </w:num>
  <w:num w:numId="30">
    <w:abstractNumId w:val="5"/>
  </w:num>
  <w:num w:numId="31">
    <w:abstractNumId w:val="35"/>
  </w:num>
  <w:num w:numId="32">
    <w:abstractNumId w:val="14"/>
  </w:num>
  <w:num w:numId="33">
    <w:abstractNumId w:val="17"/>
  </w:num>
  <w:num w:numId="34">
    <w:abstractNumId w:val="11"/>
  </w:num>
  <w:num w:numId="35">
    <w:abstractNumId w:val="24"/>
  </w:num>
  <w:num w:numId="36">
    <w:abstractNumId w:val="3"/>
  </w:num>
  <w:num w:numId="37">
    <w:abstractNumId w:val="18"/>
  </w:num>
  <w:num w:numId="38">
    <w:abstractNumId w:val="0"/>
  </w:num>
  <w:num w:numId="39">
    <w:abstractNumId w:val="34"/>
  </w:num>
  <w:num w:numId="40">
    <w:abstractNumId w:val="29"/>
  </w:num>
  <w:num w:numId="41">
    <w:abstractNumId w:val="45"/>
  </w:num>
  <w:num w:numId="42">
    <w:abstractNumId w:val="23"/>
  </w:num>
  <w:num w:numId="43">
    <w:abstractNumId w:val="10"/>
  </w:num>
  <w:num w:numId="44">
    <w:abstractNumId w:val="15"/>
  </w:num>
  <w:num w:numId="45">
    <w:abstractNumId w:val="28"/>
  </w:num>
  <w:num w:numId="46">
    <w:abstractNumId w:val="3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10459"/>
    <w:rsid w:val="00042DFC"/>
    <w:rsid w:val="00051FD6"/>
    <w:rsid w:val="000632B9"/>
    <w:rsid w:val="000664F6"/>
    <w:rsid w:val="00077DCB"/>
    <w:rsid w:val="00083292"/>
    <w:rsid w:val="00084121"/>
    <w:rsid w:val="00095496"/>
    <w:rsid w:val="00096403"/>
    <w:rsid w:val="000D5CB5"/>
    <w:rsid w:val="000F35DA"/>
    <w:rsid w:val="0010729C"/>
    <w:rsid w:val="001118D1"/>
    <w:rsid w:val="001255DF"/>
    <w:rsid w:val="00127FC5"/>
    <w:rsid w:val="00133C4F"/>
    <w:rsid w:val="00142ABE"/>
    <w:rsid w:val="00166882"/>
    <w:rsid w:val="001C3E07"/>
    <w:rsid w:val="001E6B87"/>
    <w:rsid w:val="001F1D9A"/>
    <w:rsid w:val="00200DB1"/>
    <w:rsid w:val="002123B1"/>
    <w:rsid w:val="0024070C"/>
    <w:rsid w:val="00246372"/>
    <w:rsid w:val="00276381"/>
    <w:rsid w:val="002818B5"/>
    <w:rsid w:val="002855C1"/>
    <w:rsid w:val="00297788"/>
    <w:rsid w:val="002A0256"/>
    <w:rsid w:val="002D3F06"/>
    <w:rsid w:val="002E0F2B"/>
    <w:rsid w:val="002F0E88"/>
    <w:rsid w:val="002F6FC1"/>
    <w:rsid w:val="002F7891"/>
    <w:rsid w:val="003042C4"/>
    <w:rsid w:val="00330EDD"/>
    <w:rsid w:val="00340C2D"/>
    <w:rsid w:val="003451AA"/>
    <w:rsid w:val="0036097B"/>
    <w:rsid w:val="00363BC8"/>
    <w:rsid w:val="00373CA0"/>
    <w:rsid w:val="00381C3E"/>
    <w:rsid w:val="0039323C"/>
    <w:rsid w:val="00397C12"/>
    <w:rsid w:val="003D1D00"/>
    <w:rsid w:val="003F56E7"/>
    <w:rsid w:val="00401B77"/>
    <w:rsid w:val="00410F11"/>
    <w:rsid w:val="00412AB1"/>
    <w:rsid w:val="00413C95"/>
    <w:rsid w:val="00423B4A"/>
    <w:rsid w:val="004402BC"/>
    <w:rsid w:val="00446618"/>
    <w:rsid w:val="0045705A"/>
    <w:rsid w:val="00460D1A"/>
    <w:rsid w:val="00460D83"/>
    <w:rsid w:val="0047585A"/>
    <w:rsid w:val="00475FD5"/>
    <w:rsid w:val="00476223"/>
    <w:rsid w:val="00482A47"/>
    <w:rsid w:val="004848B8"/>
    <w:rsid w:val="00497761"/>
    <w:rsid w:val="004A4D8A"/>
    <w:rsid w:val="004A67A7"/>
    <w:rsid w:val="004C2D54"/>
    <w:rsid w:val="004C3AF0"/>
    <w:rsid w:val="004C5563"/>
    <w:rsid w:val="00505C18"/>
    <w:rsid w:val="00507250"/>
    <w:rsid w:val="00510C51"/>
    <w:rsid w:val="00515AF0"/>
    <w:rsid w:val="00530BBE"/>
    <w:rsid w:val="00531A5C"/>
    <w:rsid w:val="0055362A"/>
    <w:rsid w:val="00560FF7"/>
    <w:rsid w:val="00563107"/>
    <w:rsid w:val="00586834"/>
    <w:rsid w:val="005879BF"/>
    <w:rsid w:val="00595FDB"/>
    <w:rsid w:val="005B099B"/>
    <w:rsid w:val="005B3385"/>
    <w:rsid w:val="005C1203"/>
    <w:rsid w:val="005C3375"/>
    <w:rsid w:val="005D718E"/>
    <w:rsid w:val="005F0EE9"/>
    <w:rsid w:val="006025C9"/>
    <w:rsid w:val="006039D2"/>
    <w:rsid w:val="006349DC"/>
    <w:rsid w:val="00636C79"/>
    <w:rsid w:val="00642D79"/>
    <w:rsid w:val="006515E1"/>
    <w:rsid w:val="006535F3"/>
    <w:rsid w:val="00671493"/>
    <w:rsid w:val="00690045"/>
    <w:rsid w:val="006A222C"/>
    <w:rsid w:val="006C093A"/>
    <w:rsid w:val="006F4ED1"/>
    <w:rsid w:val="007035B2"/>
    <w:rsid w:val="007175AA"/>
    <w:rsid w:val="00733D05"/>
    <w:rsid w:val="00742AD6"/>
    <w:rsid w:val="00742BB3"/>
    <w:rsid w:val="0077688A"/>
    <w:rsid w:val="00780A9B"/>
    <w:rsid w:val="0078315A"/>
    <w:rsid w:val="007A0CB8"/>
    <w:rsid w:val="007B0ABB"/>
    <w:rsid w:val="007B7C92"/>
    <w:rsid w:val="007C137F"/>
    <w:rsid w:val="007C5F5F"/>
    <w:rsid w:val="007D45AF"/>
    <w:rsid w:val="007F1932"/>
    <w:rsid w:val="008138FD"/>
    <w:rsid w:val="008308F4"/>
    <w:rsid w:val="008477FF"/>
    <w:rsid w:val="00854986"/>
    <w:rsid w:val="0088121F"/>
    <w:rsid w:val="008866CB"/>
    <w:rsid w:val="00893E0D"/>
    <w:rsid w:val="008A35C8"/>
    <w:rsid w:val="00905571"/>
    <w:rsid w:val="00940B2A"/>
    <w:rsid w:val="0095033A"/>
    <w:rsid w:val="00954D73"/>
    <w:rsid w:val="009822A6"/>
    <w:rsid w:val="00985AE4"/>
    <w:rsid w:val="009A590B"/>
    <w:rsid w:val="009B318B"/>
    <w:rsid w:val="009B7B1A"/>
    <w:rsid w:val="009D08FA"/>
    <w:rsid w:val="009D0A54"/>
    <w:rsid w:val="009E06CC"/>
    <w:rsid w:val="00A06776"/>
    <w:rsid w:val="00A10ED7"/>
    <w:rsid w:val="00A70069"/>
    <w:rsid w:val="00A73770"/>
    <w:rsid w:val="00A777FF"/>
    <w:rsid w:val="00A87FC0"/>
    <w:rsid w:val="00A94A88"/>
    <w:rsid w:val="00AB730A"/>
    <w:rsid w:val="00AD0126"/>
    <w:rsid w:val="00AD2693"/>
    <w:rsid w:val="00AF71C3"/>
    <w:rsid w:val="00B004FE"/>
    <w:rsid w:val="00B2466D"/>
    <w:rsid w:val="00B3714A"/>
    <w:rsid w:val="00B428B9"/>
    <w:rsid w:val="00B93CF6"/>
    <w:rsid w:val="00B967BC"/>
    <w:rsid w:val="00BC48B6"/>
    <w:rsid w:val="00BC4F01"/>
    <w:rsid w:val="00C43A6D"/>
    <w:rsid w:val="00C445DC"/>
    <w:rsid w:val="00C6080C"/>
    <w:rsid w:val="00C63666"/>
    <w:rsid w:val="00C82113"/>
    <w:rsid w:val="00C832DF"/>
    <w:rsid w:val="00CA3920"/>
    <w:rsid w:val="00CA49E7"/>
    <w:rsid w:val="00CA7A93"/>
    <w:rsid w:val="00CC0E18"/>
    <w:rsid w:val="00CC53B5"/>
    <w:rsid w:val="00CE0C44"/>
    <w:rsid w:val="00CF3EBF"/>
    <w:rsid w:val="00D06FA3"/>
    <w:rsid w:val="00D178CE"/>
    <w:rsid w:val="00D2134A"/>
    <w:rsid w:val="00D25C69"/>
    <w:rsid w:val="00D34C52"/>
    <w:rsid w:val="00D45A74"/>
    <w:rsid w:val="00D53C15"/>
    <w:rsid w:val="00D66B39"/>
    <w:rsid w:val="00D8508E"/>
    <w:rsid w:val="00D90969"/>
    <w:rsid w:val="00D953A7"/>
    <w:rsid w:val="00DA0ED2"/>
    <w:rsid w:val="00DA629C"/>
    <w:rsid w:val="00DB5223"/>
    <w:rsid w:val="00DC75FA"/>
    <w:rsid w:val="00DD3227"/>
    <w:rsid w:val="00DD7077"/>
    <w:rsid w:val="00DE1730"/>
    <w:rsid w:val="00DE506F"/>
    <w:rsid w:val="00DF738E"/>
    <w:rsid w:val="00E14D66"/>
    <w:rsid w:val="00E30B9B"/>
    <w:rsid w:val="00E37023"/>
    <w:rsid w:val="00E453D4"/>
    <w:rsid w:val="00E4543B"/>
    <w:rsid w:val="00E45E82"/>
    <w:rsid w:val="00E540BF"/>
    <w:rsid w:val="00E740C1"/>
    <w:rsid w:val="00E8144C"/>
    <w:rsid w:val="00E934AD"/>
    <w:rsid w:val="00EE111D"/>
    <w:rsid w:val="00F05712"/>
    <w:rsid w:val="00F241FF"/>
    <w:rsid w:val="00F25F6F"/>
    <w:rsid w:val="00F30D79"/>
    <w:rsid w:val="00F6323B"/>
    <w:rsid w:val="00F81479"/>
    <w:rsid w:val="00F94B9A"/>
    <w:rsid w:val="00FB7486"/>
    <w:rsid w:val="00FC6EAB"/>
    <w:rsid w:val="00FE09BB"/>
    <w:rsid w:val="00FF2B84"/>
    <w:rsid w:val="00FF61D8"/>
    <w:rsid w:val="00FF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Balonteksts">
    <w:name w:val="Balloon Text"/>
    <w:basedOn w:val="Parasts"/>
    <w:link w:val="BalontekstsRakstz"/>
    <w:uiPriority w:val="99"/>
    <w:semiHidden/>
    <w:unhideWhenUsed/>
    <w:rsid w:val="00F8147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479"/>
    <w:rPr>
      <w:rFonts w:ascii="Segoe UI" w:hAnsi="Segoe UI" w:cs="Segoe UI"/>
      <w:sz w:val="18"/>
      <w:szCs w:val="18"/>
    </w:rPr>
  </w:style>
  <w:style w:type="paragraph" w:styleId="Galvene">
    <w:name w:val="header"/>
    <w:basedOn w:val="Parasts"/>
    <w:link w:val="GalveneRakstz"/>
    <w:uiPriority w:val="99"/>
    <w:unhideWhenUsed/>
    <w:rsid w:val="00F057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5712"/>
  </w:style>
  <w:style w:type="paragraph" w:styleId="Kjene">
    <w:name w:val="footer"/>
    <w:basedOn w:val="Parasts"/>
    <w:link w:val="KjeneRakstz"/>
    <w:uiPriority w:val="99"/>
    <w:unhideWhenUsed/>
    <w:rsid w:val="00F057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294">
      <w:bodyDiv w:val="1"/>
      <w:marLeft w:val="0"/>
      <w:marRight w:val="0"/>
      <w:marTop w:val="0"/>
      <w:marBottom w:val="0"/>
      <w:divBdr>
        <w:top w:val="none" w:sz="0" w:space="0" w:color="auto"/>
        <w:left w:val="none" w:sz="0" w:space="0" w:color="auto"/>
        <w:bottom w:val="none" w:sz="0" w:space="0" w:color="auto"/>
        <w:right w:val="none" w:sz="0" w:space="0" w:color="auto"/>
      </w:divBdr>
    </w:div>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333383140">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801843927">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497528341">
      <w:bodyDiv w:val="1"/>
      <w:marLeft w:val="0"/>
      <w:marRight w:val="0"/>
      <w:marTop w:val="0"/>
      <w:marBottom w:val="0"/>
      <w:divBdr>
        <w:top w:val="none" w:sz="0" w:space="0" w:color="auto"/>
        <w:left w:val="none" w:sz="0" w:space="0" w:color="auto"/>
        <w:bottom w:val="none" w:sz="0" w:space="0" w:color="auto"/>
        <w:right w:val="none" w:sz="0" w:space="0" w:color="auto"/>
      </w:divBdr>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643735328">
      <w:bodyDiv w:val="1"/>
      <w:marLeft w:val="0"/>
      <w:marRight w:val="0"/>
      <w:marTop w:val="0"/>
      <w:marBottom w:val="0"/>
      <w:divBdr>
        <w:top w:val="none" w:sz="0" w:space="0" w:color="auto"/>
        <w:left w:val="none" w:sz="0" w:space="0" w:color="auto"/>
        <w:bottom w:val="none" w:sz="0" w:space="0" w:color="auto"/>
        <w:right w:val="none" w:sz="0" w:space="0" w:color="auto"/>
      </w:divBdr>
    </w:div>
    <w:div w:id="1740908125">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6869A1-3774-472B-933E-1BC6C0E4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9415</Words>
  <Characters>5368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Ruta Novikova</cp:lastModifiedBy>
  <cp:revision>15</cp:revision>
  <cp:lastPrinted>2022-08-29T07:54:00Z</cp:lastPrinted>
  <dcterms:created xsi:type="dcterms:W3CDTF">2022-09-13T05:29:00Z</dcterms:created>
  <dcterms:modified xsi:type="dcterms:W3CDTF">2022-09-13T11:18:00Z</dcterms:modified>
</cp:coreProperties>
</file>